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B5954" w:rsidRDefault="00B5491E" w:rsidP="001879A5">
      <w:pPr>
        <w:rPr>
          <w:rFonts w:ascii="Tahoma" w:hAnsi="Tahoma" w:cs="Tahoma"/>
          <w:b/>
        </w:rPr>
      </w:pPr>
      <w:r w:rsidRPr="000B5954">
        <w:rPr>
          <w:rFonts w:ascii="Avenir Roman" w:hAnsi="Avenir Roman" w:cs="Tahoma"/>
          <w:b/>
          <w:noProof/>
        </w:rPr>
        <mc:AlternateContent>
          <mc:Choice Requires="wps">
            <w:drawing>
              <wp:anchor distT="0" distB="0" distL="114300" distR="114300" simplePos="0" relativeHeight="251663360" behindDoc="0" locked="0" layoutInCell="1" allowOverlap="1">
                <wp:simplePos x="0" y="0"/>
                <wp:positionH relativeFrom="column">
                  <wp:posOffset>-185420</wp:posOffset>
                </wp:positionH>
                <wp:positionV relativeFrom="paragraph">
                  <wp:posOffset>1253490</wp:posOffset>
                </wp:positionV>
                <wp:extent cx="3352800" cy="4432300"/>
                <wp:effectExtent l="12700" t="12700" r="12700" b="12700"/>
                <wp:wrapSquare wrapText="bothSides"/>
                <wp:docPr id="5" name="Text Box 5"/>
                <wp:cNvGraphicFramePr/>
                <a:graphic xmlns:a="http://schemas.openxmlformats.org/drawingml/2006/main">
                  <a:graphicData uri="http://schemas.microsoft.com/office/word/2010/wordprocessingShape">
                    <wps:wsp>
                      <wps:cNvSpPr txBox="1"/>
                      <wps:spPr>
                        <a:xfrm>
                          <a:off x="0" y="0"/>
                          <a:ext cx="3352800" cy="4432300"/>
                        </a:xfrm>
                        <a:prstGeom prst="rect">
                          <a:avLst/>
                        </a:prstGeom>
                        <a:noFill/>
                        <a:ln w="25400">
                          <a:solidFill>
                            <a:srgbClr val="EB8B2C"/>
                          </a:solidFill>
                        </a:ln>
                      </wps:spPr>
                      <wps:txbx>
                        <w:txbxContent>
                          <w:p w:rsidR="000B5954" w:rsidRDefault="000B5954" w:rsidP="000B5954">
                            <w:pPr>
                              <w:pStyle w:val="Heading2"/>
                              <w:rPr>
                                <w:color w:val="3F7183"/>
                              </w:rPr>
                            </w:pPr>
                            <w:r w:rsidRPr="000B5954">
                              <w:rPr>
                                <w:color w:val="3F7183"/>
                              </w:rPr>
                              <w:t>Relationships: The Foundation of Development</w:t>
                            </w:r>
                          </w:p>
                          <w:p w:rsidR="000B5954" w:rsidRPr="000B5954" w:rsidRDefault="000B5954" w:rsidP="000B5954">
                            <w:pPr>
                              <w:rPr>
                                <w:sz w:val="10"/>
                                <w:szCs w:val="10"/>
                              </w:rPr>
                            </w:pPr>
                          </w:p>
                          <w:p w:rsidR="000B5954" w:rsidRDefault="000B5954" w:rsidP="000B5954">
                            <w:pPr>
                              <w:spacing w:line="240" w:lineRule="auto"/>
                              <w:rPr>
                                <w:rFonts w:ascii="Avenir Roman" w:hAnsi="Avenir Roman" w:cs="Tahoma"/>
                              </w:rPr>
                            </w:pPr>
                            <w:r w:rsidRPr="000B5954">
                              <w:rPr>
                                <w:rFonts w:ascii="Avenir Roman" w:hAnsi="Avenir Roman" w:cs="Tahoma"/>
                              </w:rPr>
                              <w:t xml:space="preserve">When an infant is born, the only organ that is not completely developed is the brain. Parents and other caregivers play a primary role in the development of this complex and amazing part of the body. Infants learn best in the context of consistent and predictable daily experiences in the presence of caregivers whom they love and trust. </w:t>
                            </w:r>
                          </w:p>
                          <w:p w:rsidR="000B5954" w:rsidRDefault="000B5954" w:rsidP="000B5954">
                            <w:pPr>
                              <w:spacing w:line="240" w:lineRule="auto"/>
                              <w:rPr>
                                <w:rFonts w:ascii="Avenir Roman" w:hAnsi="Avenir Roman" w:cs="Tahoma"/>
                              </w:rPr>
                            </w:pPr>
                          </w:p>
                          <w:p w:rsidR="000B5954" w:rsidRPr="000B5954" w:rsidRDefault="000B5954" w:rsidP="000B5954">
                            <w:pPr>
                              <w:spacing w:line="240" w:lineRule="auto"/>
                              <w:rPr>
                                <w:rFonts w:ascii="Avenir Roman" w:hAnsi="Avenir Roman" w:cs="Tahoma"/>
                              </w:rPr>
                            </w:pPr>
                            <w:r w:rsidRPr="000B5954">
                              <w:rPr>
                                <w:rFonts w:ascii="Avenir Roman" w:hAnsi="Avenir Roman" w:cs="Tahoma"/>
                              </w:rPr>
                              <w:t>The development of communication skills is best promoted through daily routines and activities. It is estimated that the daily activities of feeding, diapering and dressing occur at least 2</w:t>
                            </w:r>
                            <w:r>
                              <w:rPr>
                                <w:rFonts w:ascii="Avenir Roman" w:hAnsi="Avenir Roman" w:cs="Tahoma"/>
                              </w:rPr>
                              <w:t>,</w:t>
                            </w:r>
                            <w:r w:rsidRPr="000B5954">
                              <w:rPr>
                                <w:rFonts w:ascii="Avenir Roman" w:hAnsi="Avenir Roman" w:cs="Tahoma"/>
                              </w:rPr>
                              <w:t>000 times during the first year of a child’s life. Each of these provides an opportunity for relationship-building which in turn supports the learning and development of communication skills.</w:t>
                            </w:r>
                          </w:p>
                          <w:p w:rsidR="000B5954" w:rsidRDefault="000B5954"/>
                        </w:txbxContent>
                      </wps:txbx>
                      <wps:bodyPr rot="0" spcFirstLastPara="0" vertOverflow="overflow" horzOverflow="overflow" vert="horz" wrap="square" lIns="182880" tIns="137160" rIns="18288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6" type="#_x0000_t202" style="position:absolute;margin-left:-14.6pt;margin-top:98.7pt;width:264pt;height:3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" filled="f" strokecolor="#eb8b2c" strokeweight="2pt">
                <v:textbox inset="14.4pt,10.8pt,14.4pt,10.8pt">
                  <w:txbxContent>
                    <w:p w:rsidR="000B5954" w:rsidRDefault="000B5954" w:rsidP="000B5954">
                      <w:pPr>
                        <w:pStyle w:val="Heading2"/>
                        <w:rPr>
                          <w:color w:val="3F7183"/>
                        </w:rPr>
                      </w:pPr>
                      <w:r w:rsidRPr="000B5954">
                        <w:rPr>
                          <w:color w:val="3F7183"/>
                        </w:rPr>
                        <w:t>Relationships: The Foundation of Development</w:t>
                      </w:r>
                    </w:p>
                    <w:p w:rsidR="000B5954" w:rsidRPr="000B5954" w:rsidRDefault="000B5954" w:rsidP="000B5954">
                      <w:pPr>
                        <w:rPr>
                          <w:sz w:val="10"/>
                          <w:szCs w:val="10"/>
                        </w:rPr>
                      </w:pPr>
                    </w:p>
                    <w:p w:rsidR="000B5954" w:rsidRDefault="000B5954" w:rsidP="000B5954">
                      <w:pPr>
                        <w:spacing w:line="240" w:lineRule="auto"/>
                        <w:rPr>
                          <w:rFonts w:ascii="Avenir Roman" w:hAnsi="Avenir Roman" w:cs="Tahoma"/>
                        </w:rPr>
                      </w:pPr>
                      <w:r w:rsidRPr="000B5954">
                        <w:rPr>
                          <w:rFonts w:ascii="Avenir Roman" w:hAnsi="Avenir Roman" w:cs="Tahoma"/>
                        </w:rPr>
                        <w:t xml:space="preserve">When an infant is born, the only organ that is not completely developed is the brain. Parents and other caregivers play a primary role in the development of this complex and amazing part of the body. Infants learn best in the context of consistent and predictable daily experiences in the presence of caregivers whom they love and trust. </w:t>
                      </w:r>
                    </w:p>
                    <w:p w:rsidR="000B5954" w:rsidRDefault="000B5954" w:rsidP="000B5954">
                      <w:pPr>
                        <w:spacing w:line="240" w:lineRule="auto"/>
                        <w:rPr>
                          <w:rFonts w:ascii="Avenir Roman" w:hAnsi="Avenir Roman" w:cs="Tahoma"/>
                        </w:rPr>
                      </w:pPr>
                    </w:p>
                    <w:p w:rsidR="000B5954" w:rsidRPr="000B5954" w:rsidRDefault="000B5954" w:rsidP="000B5954">
                      <w:pPr>
                        <w:spacing w:line="240" w:lineRule="auto"/>
                        <w:rPr>
                          <w:rFonts w:ascii="Avenir Roman" w:hAnsi="Avenir Roman" w:cs="Tahoma"/>
                        </w:rPr>
                      </w:pPr>
                      <w:r w:rsidRPr="000B5954">
                        <w:rPr>
                          <w:rFonts w:ascii="Avenir Roman" w:hAnsi="Avenir Roman" w:cs="Tahoma"/>
                        </w:rPr>
                        <w:t>The development of communication skills is best promoted through daily routines and activities. It is estimated that the daily activities of feeding, diapering and dressing occur at least 2</w:t>
                      </w:r>
                      <w:r>
                        <w:rPr>
                          <w:rFonts w:ascii="Avenir Roman" w:hAnsi="Avenir Roman" w:cs="Tahoma"/>
                        </w:rPr>
                        <w:t>,</w:t>
                      </w:r>
                      <w:r w:rsidRPr="000B5954">
                        <w:rPr>
                          <w:rFonts w:ascii="Avenir Roman" w:hAnsi="Avenir Roman" w:cs="Tahoma"/>
                        </w:rPr>
                        <w:t>000 times during the first year of a child’s life. Each of these provides an opportunity for relationship-building which in turn supports the learning and development of communication skills.</w:t>
                      </w:r>
                    </w:p>
                    <w:p w:rsidR="000B5954" w:rsidRDefault="000B5954"/>
                  </w:txbxContent>
                </v:textbox>
                <w10:wrap type="square"/>
              </v:shape>
            </w:pict>
          </mc:Fallback>
        </mc:AlternateContent>
      </w:r>
      <w:r w:rsidRPr="000B5954">
        <w:rPr>
          <w:rFonts w:ascii="Avenir Roman" w:hAnsi="Avenir Roman" w:cs="Tahoma"/>
          <w:b/>
          <w:noProof/>
        </w:rPr>
        <mc:AlternateContent>
          <mc:Choice Requires="wps">
            <w:drawing>
              <wp:anchor distT="0" distB="0" distL="114300" distR="114300" simplePos="0" relativeHeight="251658240" behindDoc="0" locked="0" layoutInCell="1" allowOverlap="1" wp14:anchorId="70C7CA5F" wp14:editId="3BAB8756">
                <wp:simplePos x="0" y="0"/>
                <wp:positionH relativeFrom="column">
                  <wp:posOffset>-172720</wp:posOffset>
                </wp:positionH>
                <wp:positionV relativeFrom="paragraph">
                  <wp:posOffset>185420</wp:posOffset>
                </wp:positionV>
                <wp:extent cx="6086475" cy="10287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28700"/>
                        </a:xfrm>
                        <a:prstGeom prst="rect">
                          <a:avLst/>
                        </a:prstGeom>
                        <a:noFill/>
                        <a:ln>
                          <a:noFill/>
                        </a:ln>
                        <a:extLst>
                          <a:ext uri="{909E8E84-426E-40DD-AFC4-6F175D3DCCD1}">
                            <a14:hiddenFill xmlns:a14="http://schemas.microsoft.com/office/drawing/2010/main">
                              <a:solidFill>
                                <a:schemeClr val="accent6">
                                  <a:lumMod val="100000"/>
                                  <a:lumOff val="0"/>
                                </a:schemeClr>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763FBE" w:rsidRPr="000B5954" w:rsidRDefault="00763FBE" w:rsidP="000B5954">
                            <w:pPr>
                              <w:pStyle w:val="Heading1"/>
                              <w:rPr>
                                <w:color w:val="3F7183"/>
                              </w:rPr>
                            </w:pPr>
                            <w:r w:rsidRPr="000B5954">
                              <w:rPr>
                                <w:color w:val="3F7183"/>
                              </w:rPr>
                              <w:t xml:space="preserve">Tip Sheets   </w:t>
                            </w:r>
                          </w:p>
                          <w:p w:rsidR="004D5878" w:rsidRPr="000B5954" w:rsidRDefault="00142BF3" w:rsidP="000B5954">
                            <w:pPr>
                              <w:pStyle w:val="Heading2"/>
                              <w:rPr>
                                <w:color w:val="767171"/>
                              </w:rPr>
                            </w:pPr>
                            <w:r w:rsidRPr="000B5954">
                              <w:rPr>
                                <w:color w:val="767171"/>
                              </w:rPr>
                              <w:t>Infants: Strategies to Support the Development of Communication Skills</w:t>
                            </w:r>
                          </w:p>
                          <w:p w:rsidR="004D5878" w:rsidRPr="00CE06EF" w:rsidRDefault="004D5878" w:rsidP="005964D0">
                            <w:pPr>
                              <w:rPr>
                                <w:rFonts w:ascii="Tahoma" w:hAnsi="Tahoma" w:cs="Tahoma"/>
                                <w:b/>
                                <w:color w:val="9BBB59" w:themeColor="accent3"/>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C7CA5F" id="Text Box 4" o:spid="_x0000_s1027" type="#_x0000_t202" style="position:absolute;margin-left:-13.6pt;margin-top:14.6pt;width:479.2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" filled="f" fillcolor="#f79646 [3209]" stroked="f" strokecolor="#00b050">
                <v:textbox>
                  <w:txbxContent>
                    <w:p w:rsidR="00763FBE" w:rsidRPr="000B5954" w:rsidRDefault="00763FBE" w:rsidP="000B5954">
                      <w:pPr>
                        <w:pStyle w:val="Heading1"/>
                        <w:rPr>
                          <w:color w:val="3F7183"/>
                        </w:rPr>
                      </w:pPr>
                      <w:r w:rsidRPr="000B5954">
                        <w:rPr>
                          <w:color w:val="3F7183"/>
                        </w:rPr>
                        <w:t xml:space="preserve">Tip Sheets   </w:t>
                      </w:r>
                    </w:p>
                    <w:p w:rsidR="004D5878" w:rsidRPr="000B5954" w:rsidRDefault="00142BF3" w:rsidP="000B5954">
                      <w:pPr>
                        <w:pStyle w:val="Heading2"/>
                        <w:rPr>
                          <w:color w:val="767171"/>
                        </w:rPr>
                      </w:pPr>
                      <w:r w:rsidRPr="000B5954">
                        <w:rPr>
                          <w:color w:val="767171"/>
                        </w:rPr>
                        <w:t>Infants: Strategies to Support the Development of Communication Skills</w:t>
                      </w:r>
                    </w:p>
                    <w:p w:rsidR="004D5878" w:rsidRPr="00CE06EF" w:rsidRDefault="004D5878" w:rsidP="005964D0">
                      <w:pPr>
                        <w:rPr>
                          <w:rFonts w:ascii="Tahoma" w:hAnsi="Tahoma" w:cs="Tahoma"/>
                          <w:b/>
                          <w:color w:val="9BBB59" w:themeColor="accent3"/>
                          <w:sz w:val="24"/>
                          <w:szCs w:val="24"/>
                        </w:rPr>
                      </w:pPr>
                    </w:p>
                  </w:txbxContent>
                </v:textbox>
                <w10:wrap type="square"/>
              </v:shape>
            </w:pict>
          </mc:Fallback>
        </mc:AlternateContent>
      </w:r>
      <w:r w:rsidR="000B5954">
        <w:rPr>
          <w:rFonts w:ascii="Tahoma" w:hAnsi="Tahoma" w:cs="Tahoma"/>
          <w:b/>
        </w:rPr>
        <w:t xml:space="preserve"> </w:t>
      </w:r>
    </w:p>
    <w:p w:rsidR="000B5954" w:rsidRPr="00B5491E" w:rsidRDefault="000B5954" w:rsidP="000B5954">
      <w:pPr>
        <w:pStyle w:val="Heading2"/>
        <w:rPr>
          <w:color w:val="3F7183"/>
          <w:sz w:val="20"/>
          <w:szCs w:val="20"/>
        </w:rPr>
      </w:pPr>
    </w:p>
    <w:p w:rsidR="00142BF3" w:rsidRPr="00B5491E" w:rsidRDefault="001E2617" w:rsidP="000B5954">
      <w:pPr>
        <w:pStyle w:val="Heading2"/>
        <w:rPr>
          <w:color w:val="3F7183"/>
        </w:rPr>
      </w:pPr>
      <w:r w:rsidRPr="00B5491E">
        <w:rPr>
          <w:color w:val="3F7183"/>
        </w:rPr>
        <w:t xml:space="preserve">Specific </w:t>
      </w:r>
      <w:r w:rsidR="00142BF3" w:rsidRPr="00B5491E">
        <w:rPr>
          <w:color w:val="3F7183"/>
        </w:rPr>
        <w:t>Strategies and Tips</w:t>
      </w:r>
      <w:r w:rsidRPr="00B5491E">
        <w:rPr>
          <w:color w:val="3F7183"/>
        </w:rPr>
        <w:t>:</w:t>
      </w:r>
    </w:p>
    <w:p w:rsidR="001E2617" w:rsidRDefault="001E2617" w:rsidP="000B5954">
      <w:pPr>
        <w:pStyle w:val="Heading2"/>
        <w:rPr>
          <w:color w:val="3F7183"/>
        </w:rPr>
      </w:pPr>
      <w:r w:rsidRPr="00B5491E">
        <w:rPr>
          <w:color w:val="3F7183"/>
        </w:rPr>
        <w:t>Responsive Interactions</w:t>
      </w:r>
    </w:p>
    <w:p w:rsidR="00B5491E" w:rsidRPr="00B5491E" w:rsidRDefault="00B5491E" w:rsidP="00B5491E">
      <w:pPr>
        <w:rPr>
          <w:sz w:val="10"/>
          <w:szCs w:val="10"/>
        </w:rPr>
      </w:pPr>
    </w:p>
    <w:p w:rsidR="002634D1" w:rsidRPr="000B5954" w:rsidRDefault="002634D1" w:rsidP="002634D1">
      <w:pPr>
        <w:pStyle w:val="ListParagraph"/>
        <w:numPr>
          <w:ilvl w:val="0"/>
          <w:numId w:val="11"/>
        </w:numPr>
        <w:spacing w:line="240" w:lineRule="auto"/>
        <w:rPr>
          <w:rFonts w:ascii="Avenir Roman" w:hAnsi="Avenir Roman" w:cs="Tahoma"/>
        </w:rPr>
      </w:pPr>
      <w:r w:rsidRPr="000B5954">
        <w:rPr>
          <w:rFonts w:ascii="Avenir Roman" w:hAnsi="Avenir Roman" w:cs="Tahoma"/>
        </w:rPr>
        <w:t xml:space="preserve">Use touch and voice to </w:t>
      </w:r>
      <w:r w:rsidR="00142BF3" w:rsidRPr="000B5954">
        <w:rPr>
          <w:rFonts w:ascii="Avenir Roman" w:hAnsi="Avenir Roman" w:cs="Tahoma"/>
        </w:rPr>
        <w:t>let</w:t>
      </w:r>
      <w:r w:rsidRPr="000B5954">
        <w:rPr>
          <w:rFonts w:ascii="Avenir Roman" w:hAnsi="Avenir Roman" w:cs="Tahoma"/>
        </w:rPr>
        <w:t xml:space="preserve"> infants </w:t>
      </w:r>
      <w:r w:rsidR="00142BF3" w:rsidRPr="000B5954">
        <w:rPr>
          <w:rFonts w:ascii="Avenir Roman" w:hAnsi="Avenir Roman" w:cs="Tahoma"/>
        </w:rPr>
        <w:t>know they are</w:t>
      </w:r>
      <w:r w:rsidRPr="000B5954">
        <w:rPr>
          <w:rFonts w:ascii="Avenir Roman" w:hAnsi="Avenir Roman" w:cs="Tahoma"/>
        </w:rPr>
        <w:t xml:space="preserve"> safe and their needs will be met</w:t>
      </w:r>
    </w:p>
    <w:p w:rsidR="001E2617" w:rsidRPr="000B5954" w:rsidRDefault="001E2617" w:rsidP="001E2617">
      <w:pPr>
        <w:pStyle w:val="ListParagraph"/>
        <w:numPr>
          <w:ilvl w:val="0"/>
          <w:numId w:val="11"/>
        </w:numPr>
        <w:spacing w:line="240" w:lineRule="auto"/>
        <w:rPr>
          <w:rFonts w:ascii="Avenir Roman" w:hAnsi="Avenir Roman" w:cs="Tahoma"/>
        </w:rPr>
      </w:pPr>
      <w:r w:rsidRPr="000B5954">
        <w:rPr>
          <w:rFonts w:ascii="Avenir Roman" w:hAnsi="Avenir Roman" w:cs="Tahoma"/>
        </w:rPr>
        <w:t>Exaggerate pitch and intonation</w:t>
      </w:r>
    </w:p>
    <w:p w:rsidR="001E2617" w:rsidRPr="000B5954" w:rsidRDefault="001E2617" w:rsidP="001E2617">
      <w:pPr>
        <w:pStyle w:val="ListParagraph"/>
        <w:numPr>
          <w:ilvl w:val="0"/>
          <w:numId w:val="11"/>
        </w:numPr>
        <w:spacing w:line="240" w:lineRule="auto"/>
        <w:rPr>
          <w:rFonts w:ascii="Avenir Roman" w:hAnsi="Avenir Roman" w:cs="Tahoma"/>
        </w:rPr>
      </w:pPr>
      <w:r w:rsidRPr="000B5954">
        <w:rPr>
          <w:rFonts w:ascii="Avenir Roman" w:hAnsi="Avenir Roman" w:cs="Tahoma"/>
        </w:rPr>
        <w:t>Use shorter sentences and decreased vocabulary</w:t>
      </w:r>
    </w:p>
    <w:p w:rsidR="001E2617" w:rsidRPr="000B5954" w:rsidRDefault="001E2617" w:rsidP="001E2617">
      <w:pPr>
        <w:pStyle w:val="ListParagraph"/>
        <w:numPr>
          <w:ilvl w:val="0"/>
          <w:numId w:val="11"/>
        </w:numPr>
        <w:spacing w:line="240" w:lineRule="auto"/>
        <w:rPr>
          <w:rFonts w:ascii="Avenir Roman" w:hAnsi="Avenir Roman" w:cs="Tahoma"/>
        </w:rPr>
      </w:pPr>
      <w:r w:rsidRPr="000B5954">
        <w:rPr>
          <w:rFonts w:ascii="Avenir Roman" w:hAnsi="Avenir Roman" w:cs="Tahoma"/>
        </w:rPr>
        <w:t>Use longer pauses between words and utterances</w:t>
      </w:r>
    </w:p>
    <w:p w:rsidR="001E2617" w:rsidRPr="000B5954" w:rsidRDefault="001E2617" w:rsidP="001E2617">
      <w:pPr>
        <w:pStyle w:val="ListParagraph"/>
        <w:numPr>
          <w:ilvl w:val="0"/>
          <w:numId w:val="11"/>
        </w:numPr>
        <w:spacing w:line="240" w:lineRule="auto"/>
        <w:rPr>
          <w:rFonts w:ascii="Avenir Roman" w:hAnsi="Avenir Roman" w:cs="Tahoma"/>
        </w:rPr>
      </w:pPr>
      <w:r w:rsidRPr="000B5954">
        <w:rPr>
          <w:rFonts w:ascii="Avenir Roman" w:hAnsi="Avenir Roman" w:cs="Tahoma"/>
        </w:rPr>
        <w:t>Frequently repeat words</w:t>
      </w:r>
    </w:p>
    <w:p w:rsidR="001E2617" w:rsidRPr="000B5954" w:rsidRDefault="001E2617" w:rsidP="001E2617">
      <w:pPr>
        <w:pStyle w:val="ListParagraph"/>
        <w:numPr>
          <w:ilvl w:val="0"/>
          <w:numId w:val="11"/>
        </w:numPr>
        <w:spacing w:line="240" w:lineRule="auto"/>
        <w:rPr>
          <w:rFonts w:ascii="Avenir Roman" w:hAnsi="Avenir Roman" w:cs="Tahoma"/>
        </w:rPr>
      </w:pPr>
      <w:r w:rsidRPr="000B5954">
        <w:rPr>
          <w:rFonts w:ascii="Avenir Roman" w:hAnsi="Avenir Roman" w:cs="Tahoma"/>
        </w:rPr>
        <w:t xml:space="preserve">Elongate vowels in words </w:t>
      </w:r>
    </w:p>
    <w:p w:rsidR="001E2617" w:rsidRPr="000B5954" w:rsidRDefault="001E2617" w:rsidP="001E2617">
      <w:pPr>
        <w:pStyle w:val="ListParagraph"/>
        <w:numPr>
          <w:ilvl w:val="0"/>
          <w:numId w:val="11"/>
        </w:numPr>
        <w:spacing w:line="240" w:lineRule="auto"/>
        <w:rPr>
          <w:rFonts w:ascii="Avenir Roman" w:hAnsi="Avenir Roman" w:cs="Tahoma"/>
        </w:rPr>
      </w:pPr>
      <w:r w:rsidRPr="000B5954">
        <w:rPr>
          <w:rFonts w:ascii="Avenir Roman" w:hAnsi="Avenir Roman" w:cs="Tahoma"/>
        </w:rPr>
        <w:t xml:space="preserve">Use diminutive words such as </w:t>
      </w:r>
      <w:proofErr w:type="spellStart"/>
      <w:r w:rsidRPr="000B5954">
        <w:rPr>
          <w:rFonts w:ascii="Avenir Roman" w:hAnsi="Avenir Roman" w:cs="Tahoma"/>
        </w:rPr>
        <w:t>blankie</w:t>
      </w:r>
      <w:proofErr w:type="spellEnd"/>
      <w:r w:rsidRPr="000B5954">
        <w:rPr>
          <w:rFonts w:ascii="Avenir Roman" w:hAnsi="Avenir Roman" w:cs="Tahoma"/>
        </w:rPr>
        <w:t>, doggy, piggy, birdie, etc.</w:t>
      </w:r>
    </w:p>
    <w:p w:rsidR="002634D1" w:rsidRPr="000B5954" w:rsidRDefault="002634D1" w:rsidP="002634D1">
      <w:pPr>
        <w:pStyle w:val="ListParagraph"/>
        <w:numPr>
          <w:ilvl w:val="0"/>
          <w:numId w:val="11"/>
        </w:numPr>
        <w:spacing w:line="240" w:lineRule="auto"/>
        <w:rPr>
          <w:rFonts w:ascii="Avenir Roman" w:hAnsi="Avenir Roman" w:cs="Tahoma"/>
        </w:rPr>
      </w:pPr>
      <w:r w:rsidRPr="000B5954">
        <w:rPr>
          <w:rFonts w:ascii="Avenir Roman" w:hAnsi="Avenir Roman" w:cs="Tahoma"/>
        </w:rPr>
        <w:t>Comfort and respond to cries and other communicative attempts as readily as possible. Assure infant that she is heard by saying something akin to “I hear you. I am coming”, etc.</w:t>
      </w:r>
    </w:p>
    <w:p w:rsidR="002634D1" w:rsidRPr="000B5954" w:rsidRDefault="002634D1" w:rsidP="002634D1">
      <w:pPr>
        <w:pStyle w:val="ListParagraph"/>
        <w:numPr>
          <w:ilvl w:val="0"/>
          <w:numId w:val="11"/>
        </w:numPr>
        <w:spacing w:line="240" w:lineRule="auto"/>
        <w:rPr>
          <w:rFonts w:ascii="Avenir Roman" w:hAnsi="Avenir Roman" w:cs="Tahoma"/>
        </w:rPr>
      </w:pPr>
      <w:r w:rsidRPr="000B5954">
        <w:rPr>
          <w:rFonts w:ascii="Avenir Roman" w:hAnsi="Avenir Roman" w:cs="Tahoma"/>
        </w:rPr>
        <w:t xml:space="preserve">Readily return smiles to facilitate repeated and longer interactions </w:t>
      </w:r>
    </w:p>
    <w:p w:rsidR="00142BF3" w:rsidRPr="000B5954" w:rsidRDefault="00142BF3" w:rsidP="00142BF3">
      <w:pPr>
        <w:pStyle w:val="ListParagraph"/>
        <w:numPr>
          <w:ilvl w:val="0"/>
          <w:numId w:val="11"/>
        </w:numPr>
        <w:spacing w:line="240" w:lineRule="auto"/>
        <w:rPr>
          <w:rFonts w:ascii="Avenir Roman" w:hAnsi="Avenir Roman" w:cs="Tahoma"/>
        </w:rPr>
      </w:pPr>
      <w:r w:rsidRPr="000B5954">
        <w:rPr>
          <w:rFonts w:ascii="Avenir Roman" w:hAnsi="Avenir Roman" w:cs="Tahoma"/>
        </w:rPr>
        <w:t>Repeat sounds baby makes</w:t>
      </w:r>
    </w:p>
    <w:p w:rsidR="00142BF3" w:rsidRPr="000B5954" w:rsidRDefault="002634D1" w:rsidP="00142BF3">
      <w:pPr>
        <w:pStyle w:val="ListParagraph"/>
        <w:numPr>
          <w:ilvl w:val="0"/>
          <w:numId w:val="12"/>
        </w:numPr>
        <w:spacing w:line="240" w:lineRule="auto"/>
        <w:rPr>
          <w:rFonts w:ascii="Avenir Roman" w:hAnsi="Avenir Roman" w:cs="Tahoma"/>
        </w:rPr>
      </w:pPr>
      <w:r w:rsidRPr="000B5954">
        <w:rPr>
          <w:rFonts w:ascii="Avenir Roman" w:hAnsi="Avenir Roman" w:cs="Tahoma"/>
        </w:rPr>
        <w:t xml:space="preserve">Encourage baby to imitate </w:t>
      </w:r>
      <w:r w:rsidR="00142BF3" w:rsidRPr="000B5954">
        <w:rPr>
          <w:rFonts w:ascii="Avenir Roman" w:hAnsi="Avenir Roman" w:cs="Tahoma"/>
        </w:rPr>
        <w:t xml:space="preserve">your </w:t>
      </w:r>
      <w:r w:rsidRPr="000B5954">
        <w:rPr>
          <w:rFonts w:ascii="Avenir Roman" w:hAnsi="Avenir Roman" w:cs="Tahoma"/>
        </w:rPr>
        <w:t xml:space="preserve">sounds </w:t>
      </w:r>
    </w:p>
    <w:p w:rsidR="002634D1" w:rsidRPr="000B5954" w:rsidRDefault="002634D1" w:rsidP="00142BF3">
      <w:pPr>
        <w:pStyle w:val="ListParagraph"/>
        <w:numPr>
          <w:ilvl w:val="0"/>
          <w:numId w:val="12"/>
        </w:numPr>
        <w:spacing w:line="240" w:lineRule="auto"/>
        <w:rPr>
          <w:rFonts w:ascii="Avenir Roman" w:hAnsi="Avenir Roman" w:cs="Tahoma"/>
        </w:rPr>
      </w:pPr>
      <w:r w:rsidRPr="000B5954">
        <w:rPr>
          <w:rFonts w:ascii="Avenir Roman" w:hAnsi="Avenir Roman" w:cs="Tahoma"/>
        </w:rPr>
        <w:t>Talk about what is immediately present</w:t>
      </w:r>
    </w:p>
    <w:p w:rsidR="002634D1" w:rsidRPr="000B5954" w:rsidRDefault="002634D1" w:rsidP="00142BF3">
      <w:pPr>
        <w:pStyle w:val="ListParagraph"/>
        <w:numPr>
          <w:ilvl w:val="0"/>
          <w:numId w:val="12"/>
        </w:numPr>
        <w:spacing w:line="240" w:lineRule="auto"/>
        <w:rPr>
          <w:rFonts w:ascii="Avenir Roman" w:hAnsi="Avenir Roman" w:cs="Tahoma"/>
        </w:rPr>
      </w:pPr>
      <w:r w:rsidRPr="000B5954">
        <w:rPr>
          <w:rFonts w:ascii="Avenir Roman" w:hAnsi="Avenir Roman" w:cs="Tahoma"/>
        </w:rPr>
        <w:t>Talk about what you see and what the baby is looking at wherever you go.</w:t>
      </w:r>
    </w:p>
    <w:p w:rsidR="002634D1" w:rsidRDefault="002634D1" w:rsidP="00142BF3">
      <w:pPr>
        <w:pStyle w:val="ListParagraph"/>
        <w:numPr>
          <w:ilvl w:val="0"/>
          <w:numId w:val="12"/>
        </w:numPr>
        <w:spacing w:line="240" w:lineRule="auto"/>
        <w:rPr>
          <w:rFonts w:ascii="Avenir Roman" w:hAnsi="Avenir Roman" w:cs="Tahoma"/>
        </w:rPr>
      </w:pPr>
      <w:r w:rsidRPr="000B5954">
        <w:rPr>
          <w:rFonts w:ascii="Avenir Roman" w:hAnsi="Avenir Roman" w:cs="Tahoma"/>
        </w:rPr>
        <w:t>Play peek-a-boo during daily routines such as dressing, diapering and feeding time (bibs make a great hiding tool)</w:t>
      </w:r>
    </w:p>
    <w:p w:rsidR="00B5491E" w:rsidRPr="00B5491E" w:rsidRDefault="00B5491E" w:rsidP="00B5491E">
      <w:pPr>
        <w:spacing w:line="240" w:lineRule="auto"/>
        <w:rPr>
          <w:rFonts w:ascii="Avenir Roman" w:hAnsi="Avenir Roman" w:cs="Tahoma"/>
        </w:rPr>
      </w:pPr>
    </w:p>
    <w:p w:rsidR="001E2617" w:rsidRDefault="001E2617" w:rsidP="00B5491E">
      <w:pPr>
        <w:pStyle w:val="Heading2"/>
        <w:rPr>
          <w:color w:val="3F7183"/>
        </w:rPr>
      </w:pPr>
      <w:r w:rsidRPr="00B5491E">
        <w:rPr>
          <w:color w:val="3F7183"/>
        </w:rPr>
        <w:t>Using the Environment and Routines</w:t>
      </w:r>
    </w:p>
    <w:p w:rsidR="00B5491E" w:rsidRPr="00B5491E" w:rsidRDefault="00B5491E" w:rsidP="00B5491E">
      <w:pPr>
        <w:rPr>
          <w:sz w:val="10"/>
          <w:szCs w:val="10"/>
        </w:rPr>
      </w:pPr>
    </w:p>
    <w:p w:rsidR="00B5491E" w:rsidRDefault="002634D1" w:rsidP="00B5491E">
      <w:pPr>
        <w:pStyle w:val="ListParagraph"/>
        <w:numPr>
          <w:ilvl w:val="0"/>
          <w:numId w:val="14"/>
        </w:numPr>
        <w:spacing w:line="240" w:lineRule="auto"/>
        <w:rPr>
          <w:rFonts w:ascii="Avenir Roman" w:hAnsi="Avenir Roman" w:cs="Tahoma"/>
        </w:rPr>
      </w:pPr>
      <w:r w:rsidRPr="00B5491E">
        <w:rPr>
          <w:rFonts w:ascii="Avenir Roman" w:hAnsi="Avenir Roman" w:cs="Tahoma"/>
        </w:rPr>
        <w:t>Arrange the physical environment to promote opportunities to interact frequently</w:t>
      </w:r>
    </w:p>
    <w:p w:rsidR="00B5491E" w:rsidRDefault="002634D1" w:rsidP="00B5491E">
      <w:pPr>
        <w:pStyle w:val="ListParagraph"/>
        <w:numPr>
          <w:ilvl w:val="0"/>
          <w:numId w:val="14"/>
        </w:numPr>
        <w:spacing w:line="240" w:lineRule="auto"/>
        <w:rPr>
          <w:rFonts w:ascii="Avenir Roman" w:hAnsi="Avenir Roman" w:cs="Tahoma"/>
        </w:rPr>
      </w:pPr>
      <w:r w:rsidRPr="00B5491E">
        <w:rPr>
          <w:rFonts w:ascii="Avenir Roman" w:hAnsi="Avenir Roman" w:cs="Tahoma"/>
        </w:rPr>
        <w:t>Position infants so they are able to observe and interact with one another</w:t>
      </w:r>
    </w:p>
    <w:p w:rsidR="00B5491E" w:rsidRDefault="002634D1" w:rsidP="00B5491E">
      <w:pPr>
        <w:pStyle w:val="ListParagraph"/>
        <w:numPr>
          <w:ilvl w:val="0"/>
          <w:numId w:val="14"/>
        </w:numPr>
        <w:spacing w:line="240" w:lineRule="auto"/>
        <w:rPr>
          <w:rFonts w:ascii="Avenir Roman" w:hAnsi="Avenir Roman" w:cs="Tahoma"/>
        </w:rPr>
      </w:pPr>
      <w:r w:rsidRPr="00B5491E">
        <w:rPr>
          <w:rFonts w:ascii="Avenir Roman" w:hAnsi="Avenir Roman" w:cs="Tahoma"/>
        </w:rPr>
        <w:t>Post pictures in diapering area to provide a context for conversation</w:t>
      </w:r>
    </w:p>
    <w:p w:rsidR="00B5491E" w:rsidRDefault="002634D1" w:rsidP="00B5491E">
      <w:pPr>
        <w:pStyle w:val="ListParagraph"/>
        <w:numPr>
          <w:ilvl w:val="0"/>
          <w:numId w:val="14"/>
        </w:numPr>
        <w:spacing w:line="240" w:lineRule="auto"/>
        <w:rPr>
          <w:rFonts w:ascii="Avenir Roman" w:hAnsi="Avenir Roman" w:cs="Tahoma"/>
        </w:rPr>
      </w:pPr>
      <w:r w:rsidRPr="00B5491E">
        <w:rPr>
          <w:rFonts w:ascii="Avenir Roman" w:hAnsi="Avenir Roman" w:cs="Tahoma"/>
        </w:rPr>
        <w:t>Rotate toys to provide interest and novel experiences</w:t>
      </w:r>
    </w:p>
    <w:p w:rsidR="00B5491E" w:rsidRDefault="002634D1" w:rsidP="00B5491E">
      <w:pPr>
        <w:pStyle w:val="ListParagraph"/>
        <w:numPr>
          <w:ilvl w:val="0"/>
          <w:numId w:val="14"/>
        </w:numPr>
        <w:spacing w:line="240" w:lineRule="auto"/>
        <w:rPr>
          <w:rFonts w:ascii="Avenir Roman" w:hAnsi="Avenir Roman" w:cs="Tahoma"/>
        </w:rPr>
      </w:pPr>
      <w:r w:rsidRPr="00B5491E">
        <w:rPr>
          <w:rFonts w:ascii="Avenir Roman" w:hAnsi="Avenir Roman" w:cs="Tahoma"/>
        </w:rPr>
        <w:t>Use words to describe sensory experiences. For example, during feeding time caregivers can talk about taste, texture, color, sound and temperatures of foods.</w:t>
      </w:r>
    </w:p>
    <w:p w:rsidR="002634D1" w:rsidRDefault="002634D1" w:rsidP="00B5491E">
      <w:pPr>
        <w:pStyle w:val="ListParagraph"/>
        <w:numPr>
          <w:ilvl w:val="0"/>
          <w:numId w:val="14"/>
        </w:numPr>
        <w:spacing w:line="240" w:lineRule="auto"/>
        <w:rPr>
          <w:rFonts w:ascii="Avenir Roman" w:hAnsi="Avenir Roman" w:cs="Tahoma"/>
        </w:rPr>
      </w:pPr>
      <w:r w:rsidRPr="00B5491E">
        <w:rPr>
          <w:rFonts w:ascii="Avenir Roman" w:hAnsi="Avenir Roman" w:cs="Tahoma"/>
        </w:rPr>
        <w:t>Encourage babies to explore objects and toys in a variety of ways (shaking, banging, etc.) and talk about what each child is doing</w:t>
      </w:r>
    </w:p>
    <w:p w:rsidR="00B5491E" w:rsidRPr="00B5491E" w:rsidRDefault="00B5491E" w:rsidP="00B5491E">
      <w:pPr>
        <w:pStyle w:val="ListParagraph"/>
        <w:spacing w:line="240" w:lineRule="auto"/>
        <w:ind w:left="360"/>
        <w:rPr>
          <w:rFonts w:ascii="Avenir Roman" w:hAnsi="Avenir Roman" w:cs="Tahoma"/>
        </w:rPr>
      </w:pPr>
    </w:p>
    <w:p w:rsidR="001E2617" w:rsidRDefault="001E2617" w:rsidP="00B5491E">
      <w:pPr>
        <w:pStyle w:val="Heading2"/>
        <w:rPr>
          <w:color w:val="3F7183"/>
        </w:rPr>
      </w:pPr>
      <w:r w:rsidRPr="00B5491E">
        <w:rPr>
          <w:color w:val="3F7183"/>
        </w:rPr>
        <w:lastRenderedPageBreak/>
        <w:t>Reading and Exploring Books</w:t>
      </w:r>
    </w:p>
    <w:p w:rsidR="00B5491E" w:rsidRPr="00B5491E" w:rsidRDefault="00B5491E" w:rsidP="00B5491E">
      <w:pPr>
        <w:rPr>
          <w:sz w:val="10"/>
          <w:szCs w:val="10"/>
        </w:rPr>
      </w:pPr>
    </w:p>
    <w:p w:rsidR="00B5491E" w:rsidRDefault="002634D1" w:rsidP="00B5491E">
      <w:pPr>
        <w:pStyle w:val="ListParagraph"/>
        <w:numPr>
          <w:ilvl w:val="0"/>
          <w:numId w:val="15"/>
        </w:numPr>
        <w:spacing w:line="240" w:lineRule="auto"/>
        <w:rPr>
          <w:rFonts w:ascii="Avenir Roman" w:hAnsi="Avenir Roman" w:cs="Tahoma"/>
        </w:rPr>
      </w:pPr>
      <w:r w:rsidRPr="00B5491E">
        <w:rPr>
          <w:rFonts w:ascii="Avenir Roman" w:hAnsi="Avenir Roman" w:cs="Tahoma"/>
        </w:rPr>
        <w:t>Read a book or tell a story daily</w:t>
      </w:r>
    </w:p>
    <w:p w:rsidR="00B5491E" w:rsidRDefault="002634D1" w:rsidP="00B5491E">
      <w:pPr>
        <w:pStyle w:val="ListParagraph"/>
        <w:numPr>
          <w:ilvl w:val="0"/>
          <w:numId w:val="15"/>
        </w:numPr>
        <w:spacing w:line="240" w:lineRule="auto"/>
        <w:rPr>
          <w:rFonts w:ascii="Avenir Roman" w:hAnsi="Avenir Roman" w:cs="Tahoma"/>
        </w:rPr>
      </w:pPr>
      <w:r w:rsidRPr="00B5491E">
        <w:rPr>
          <w:rFonts w:ascii="Avenir Roman" w:hAnsi="Avenir Roman" w:cs="Tahoma"/>
        </w:rPr>
        <w:t>Share a book as you cuddle…even with a newborn!</w:t>
      </w:r>
    </w:p>
    <w:p w:rsidR="00B5491E" w:rsidRDefault="002634D1" w:rsidP="00B5491E">
      <w:pPr>
        <w:pStyle w:val="ListParagraph"/>
        <w:numPr>
          <w:ilvl w:val="0"/>
          <w:numId w:val="15"/>
        </w:numPr>
        <w:spacing w:line="240" w:lineRule="auto"/>
        <w:rPr>
          <w:rFonts w:ascii="Avenir Roman" w:hAnsi="Avenir Roman" w:cs="Tahoma"/>
        </w:rPr>
      </w:pPr>
      <w:r w:rsidRPr="00B5491E">
        <w:rPr>
          <w:rFonts w:ascii="Avenir Roman" w:hAnsi="Avenir Roman" w:cs="Tahoma"/>
        </w:rPr>
        <w:t>Provide infants access</w:t>
      </w:r>
      <w:r w:rsidR="00142BF3" w:rsidRPr="00B5491E">
        <w:rPr>
          <w:rFonts w:ascii="Avenir Roman" w:hAnsi="Avenir Roman" w:cs="Tahoma"/>
        </w:rPr>
        <w:t xml:space="preserve"> to</w:t>
      </w:r>
      <w:r w:rsidRPr="00B5491E">
        <w:rPr>
          <w:rFonts w:ascii="Avenir Roman" w:hAnsi="Avenir Roman" w:cs="Tahoma"/>
        </w:rPr>
        <w:t xml:space="preserve"> books that have simple, bright colored designs and pictures of people and things familiar to them</w:t>
      </w:r>
    </w:p>
    <w:p w:rsidR="00B5491E" w:rsidRDefault="002634D1" w:rsidP="00B5491E">
      <w:pPr>
        <w:pStyle w:val="ListParagraph"/>
        <w:numPr>
          <w:ilvl w:val="0"/>
          <w:numId w:val="15"/>
        </w:numPr>
        <w:spacing w:line="240" w:lineRule="auto"/>
        <w:rPr>
          <w:rFonts w:ascii="Avenir Roman" w:hAnsi="Avenir Roman" w:cs="Tahoma"/>
        </w:rPr>
      </w:pPr>
      <w:r w:rsidRPr="00B5491E">
        <w:rPr>
          <w:rFonts w:ascii="Avenir Roman" w:hAnsi="Avenir Roman" w:cs="Tahoma"/>
        </w:rPr>
        <w:t>Make books using small photo albums and pictures of family members, infants in your program, infants involved in daily activities, etc. You are only limited by your creativity!</w:t>
      </w:r>
    </w:p>
    <w:p w:rsidR="00B5491E" w:rsidRDefault="002634D1" w:rsidP="00B5491E">
      <w:pPr>
        <w:pStyle w:val="ListParagraph"/>
        <w:numPr>
          <w:ilvl w:val="0"/>
          <w:numId w:val="15"/>
        </w:numPr>
        <w:spacing w:line="240" w:lineRule="auto"/>
        <w:rPr>
          <w:rFonts w:ascii="Avenir Roman" w:hAnsi="Avenir Roman" w:cs="Tahoma"/>
        </w:rPr>
      </w:pPr>
      <w:r w:rsidRPr="00B5491E">
        <w:rPr>
          <w:rFonts w:ascii="Avenir Roman" w:hAnsi="Avenir Roman" w:cs="Tahoma"/>
        </w:rPr>
        <w:t>Let infants explore books! (Provide chunky, board or soft bath books for chewing and gumming. There will be time to teach proper ca</w:t>
      </w:r>
      <w:r w:rsidR="00B5491E">
        <w:rPr>
          <w:rFonts w:ascii="Avenir Roman" w:hAnsi="Avenir Roman" w:cs="Tahoma"/>
        </w:rPr>
        <w:t>re and respect of books later!)</w:t>
      </w:r>
    </w:p>
    <w:p w:rsidR="002634D1" w:rsidRPr="00B5491E" w:rsidRDefault="002634D1" w:rsidP="00B5491E">
      <w:pPr>
        <w:pStyle w:val="ListParagraph"/>
        <w:numPr>
          <w:ilvl w:val="1"/>
          <w:numId w:val="15"/>
        </w:numPr>
        <w:spacing w:line="240" w:lineRule="auto"/>
        <w:rPr>
          <w:rFonts w:ascii="Avenir Roman" w:hAnsi="Avenir Roman" w:cs="Tahoma"/>
        </w:rPr>
      </w:pPr>
      <w:r w:rsidRPr="00B5491E">
        <w:rPr>
          <w:rFonts w:ascii="Avenir Roman" w:hAnsi="Avenir Roman" w:cs="Tahoma"/>
        </w:rPr>
        <w:t xml:space="preserve">Check out the </w:t>
      </w:r>
      <w:proofErr w:type="spellStart"/>
      <w:r w:rsidRPr="00B5491E">
        <w:rPr>
          <w:rFonts w:ascii="Avenir Roman" w:hAnsi="Avenir Roman" w:cs="Tahoma"/>
          <w:i/>
        </w:rPr>
        <w:t>Indestructibles</w:t>
      </w:r>
      <w:proofErr w:type="spellEnd"/>
      <w:r w:rsidRPr="00B5491E">
        <w:rPr>
          <w:rFonts w:ascii="Avenir Roman" w:hAnsi="Avenir Roman" w:cs="Tahoma"/>
        </w:rPr>
        <w:t xml:space="preserve"> book series at </w:t>
      </w:r>
      <w:hyperlink r:id="rId8" w:history="1">
        <w:r w:rsidR="00B5491E" w:rsidRPr="00B5491E">
          <w:rPr>
            <w:rStyle w:val="Hyperlink"/>
            <w:rFonts w:ascii="Helvetica" w:eastAsia="Times New Roman" w:hAnsi="Helvetica" w:cs="Times New Roman"/>
            <w:sz w:val="20"/>
            <w:szCs w:val="20"/>
          </w:rPr>
          <w:t>https://goo.gl/Y5oFKk</w:t>
        </w:r>
      </w:hyperlink>
    </w:p>
    <w:p w:rsidR="002634D1" w:rsidRPr="000B5954" w:rsidRDefault="002634D1" w:rsidP="002634D1">
      <w:pPr>
        <w:pStyle w:val="ListParagraph"/>
        <w:numPr>
          <w:ilvl w:val="0"/>
          <w:numId w:val="13"/>
        </w:numPr>
        <w:spacing w:line="240" w:lineRule="auto"/>
        <w:rPr>
          <w:rFonts w:ascii="Avenir Roman" w:hAnsi="Avenir Roman" w:cs="Tahoma"/>
        </w:rPr>
      </w:pPr>
      <w:r w:rsidRPr="000B5954">
        <w:rPr>
          <w:rFonts w:ascii="Avenir Roman" w:hAnsi="Avenir Roman" w:cs="Tahoma"/>
        </w:rPr>
        <w:t>Point to pictures and use words to label and describe the characters and what is happening in the story</w:t>
      </w:r>
    </w:p>
    <w:p w:rsidR="002634D1" w:rsidRPr="000B5954" w:rsidRDefault="002634D1" w:rsidP="002634D1">
      <w:pPr>
        <w:pStyle w:val="ListParagraph"/>
        <w:numPr>
          <w:ilvl w:val="0"/>
          <w:numId w:val="13"/>
        </w:numPr>
        <w:spacing w:line="240" w:lineRule="auto"/>
        <w:rPr>
          <w:rFonts w:ascii="Avenir Roman" w:hAnsi="Avenir Roman" w:cs="Tahoma"/>
        </w:rPr>
      </w:pPr>
      <w:r w:rsidRPr="000B5954">
        <w:rPr>
          <w:rFonts w:ascii="Avenir Roman" w:hAnsi="Avenir Roman" w:cs="Tahoma"/>
        </w:rPr>
        <w:t>Share “lift the flap” books with older infants</w:t>
      </w:r>
    </w:p>
    <w:p w:rsidR="002634D1" w:rsidRPr="000B5954" w:rsidRDefault="002634D1" w:rsidP="002634D1">
      <w:pPr>
        <w:pStyle w:val="ListParagraph"/>
        <w:numPr>
          <w:ilvl w:val="0"/>
          <w:numId w:val="13"/>
        </w:numPr>
        <w:spacing w:line="240" w:lineRule="auto"/>
        <w:rPr>
          <w:rFonts w:ascii="Avenir Roman" w:hAnsi="Avenir Roman" w:cs="Tahoma"/>
        </w:rPr>
      </w:pPr>
      <w:r w:rsidRPr="000B5954">
        <w:rPr>
          <w:rFonts w:ascii="Avenir Roman" w:hAnsi="Avenir Roman" w:cs="Tahoma"/>
        </w:rPr>
        <w:t>Follow the infant’s lead when sharing a book even though this may mean staying on one page for an extended period of time or looking at the book upside down!</w:t>
      </w:r>
    </w:p>
    <w:p w:rsidR="00B5491E" w:rsidRDefault="00B5491E" w:rsidP="00B5491E"/>
    <w:p w:rsidR="00B5491E" w:rsidRDefault="00B5491E" w:rsidP="00B5491E"/>
    <w:p w:rsidR="00B5491E" w:rsidRDefault="00B5491E" w:rsidP="00B5491E"/>
    <w:p w:rsidR="00B5491E" w:rsidRDefault="00B5491E" w:rsidP="00B5491E"/>
    <w:p w:rsidR="00B5491E" w:rsidRDefault="00B5491E" w:rsidP="00B5491E"/>
    <w:p w:rsidR="00B5491E" w:rsidRPr="00B5491E" w:rsidRDefault="00B5491E" w:rsidP="00B5491E"/>
    <w:p w:rsidR="001E2617" w:rsidRDefault="001E2617" w:rsidP="00B5491E">
      <w:pPr>
        <w:pStyle w:val="Heading2"/>
        <w:rPr>
          <w:color w:val="3F7183"/>
        </w:rPr>
      </w:pPr>
      <w:r w:rsidRPr="00B5491E">
        <w:rPr>
          <w:color w:val="3F7183"/>
        </w:rPr>
        <w:t>Songs, Rhymes and Finger-Plays</w:t>
      </w:r>
    </w:p>
    <w:p w:rsidR="00B5491E" w:rsidRPr="00B5491E" w:rsidRDefault="00B5491E" w:rsidP="00B5491E">
      <w:pPr>
        <w:rPr>
          <w:sz w:val="10"/>
          <w:szCs w:val="10"/>
        </w:rPr>
      </w:pPr>
    </w:p>
    <w:p w:rsidR="002634D1" w:rsidRPr="000B5954" w:rsidRDefault="002634D1" w:rsidP="002634D1">
      <w:pPr>
        <w:pStyle w:val="ListParagraph"/>
        <w:numPr>
          <w:ilvl w:val="0"/>
          <w:numId w:val="13"/>
        </w:numPr>
        <w:spacing w:line="240" w:lineRule="auto"/>
        <w:rPr>
          <w:rFonts w:ascii="Avenir Roman" w:hAnsi="Avenir Roman" w:cs="Tahoma"/>
        </w:rPr>
      </w:pPr>
      <w:r w:rsidRPr="000B5954">
        <w:rPr>
          <w:rFonts w:ascii="Avenir Roman" w:hAnsi="Avenir Roman" w:cs="Tahoma"/>
        </w:rPr>
        <w:t>Infants love language play which includes use of rhyming words, songs and using character voices when reading aloud or telling stories</w:t>
      </w:r>
    </w:p>
    <w:p w:rsidR="002634D1" w:rsidRPr="000B5954" w:rsidRDefault="002634D1" w:rsidP="002634D1">
      <w:pPr>
        <w:pStyle w:val="ListParagraph"/>
        <w:numPr>
          <w:ilvl w:val="0"/>
          <w:numId w:val="13"/>
        </w:numPr>
        <w:spacing w:line="240" w:lineRule="auto"/>
        <w:rPr>
          <w:rFonts w:ascii="Avenir Roman" w:hAnsi="Avenir Roman" w:cs="Tahoma"/>
        </w:rPr>
      </w:pPr>
      <w:r w:rsidRPr="000B5954">
        <w:rPr>
          <w:rFonts w:ascii="Avenir Roman" w:hAnsi="Avenir Roman" w:cs="Tahoma"/>
        </w:rPr>
        <w:t>Sing a baby’s favorite song over and over again to promote a calmness and a sense of security (Remember, it is the sound of a familiar voice that an infant finds comforting and not the quality of your singing voice)</w:t>
      </w:r>
    </w:p>
    <w:p w:rsidR="002634D1" w:rsidRPr="000B5954" w:rsidRDefault="002634D1" w:rsidP="002634D1">
      <w:pPr>
        <w:pStyle w:val="ListParagraph"/>
        <w:numPr>
          <w:ilvl w:val="0"/>
          <w:numId w:val="13"/>
        </w:numPr>
        <w:spacing w:line="240" w:lineRule="auto"/>
        <w:rPr>
          <w:rFonts w:ascii="Avenir Roman" w:hAnsi="Avenir Roman" w:cs="Tahoma"/>
        </w:rPr>
      </w:pPr>
      <w:r w:rsidRPr="000B5954">
        <w:rPr>
          <w:rFonts w:ascii="Avenir Roman" w:hAnsi="Avenir Roman" w:cs="Tahoma"/>
        </w:rPr>
        <w:t>Sing silly songs to catch baby’s attention</w:t>
      </w:r>
    </w:p>
    <w:p w:rsidR="002634D1" w:rsidRPr="000B5954" w:rsidRDefault="002634D1" w:rsidP="002634D1">
      <w:pPr>
        <w:pStyle w:val="ListParagraph"/>
        <w:numPr>
          <w:ilvl w:val="0"/>
          <w:numId w:val="13"/>
        </w:numPr>
        <w:spacing w:line="240" w:lineRule="auto"/>
        <w:rPr>
          <w:rFonts w:ascii="Avenir Roman" w:hAnsi="Avenir Roman" w:cs="Tahoma"/>
        </w:rPr>
      </w:pPr>
      <w:r w:rsidRPr="000B5954">
        <w:rPr>
          <w:rFonts w:ascii="Avenir Roman" w:hAnsi="Avenir Roman" w:cs="Tahoma"/>
        </w:rPr>
        <w:t>Sing songs during transitions</w:t>
      </w:r>
    </w:p>
    <w:p w:rsidR="002634D1" w:rsidRPr="000B5954" w:rsidRDefault="00B5491E" w:rsidP="002634D1">
      <w:pPr>
        <w:pStyle w:val="ListParagraph"/>
        <w:rPr>
          <w:rFonts w:ascii="Avenir Roman" w:hAnsi="Avenir Roman" w:cs="Tahoma"/>
        </w:rPr>
      </w:pPr>
      <w:r w:rsidRPr="00280A55">
        <w:rPr>
          <w:noProof/>
        </w:rPr>
        <w:drawing>
          <wp:anchor distT="0" distB="0" distL="114300" distR="114300" simplePos="0" relativeHeight="251664384" behindDoc="0" locked="0" layoutInCell="1" allowOverlap="1" wp14:anchorId="2E416103">
            <wp:simplePos x="0" y="0"/>
            <wp:positionH relativeFrom="column">
              <wp:posOffset>330200</wp:posOffset>
            </wp:positionH>
            <wp:positionV relativeFrom="paragraph">
              <wp:posOffset>345440</wp:posOffset>
            </wp:positionV>
            <wp:extent cx="2438400" cy="1621790"/>
            <wp:effectExtent l="25400" t="25400" r="25400" b="29210"/>
            <wp:wrapSquare wrapText="bothSides"/>
            <wp:docPr id="1" name="Picture 1" descr="C:\Users\danderson2\Dropbox\Cindy Share (1)\work-Stock Photos of CICC\istock2014\Baby-with-toys-000010561329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rson2\Dropbox\Cindy Share (1)\work-Stock Photos of CICC\istock2014\Baby-with-toys-000010561329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621790"/>
                    </a:xfrm>
                    <a:prstGeom prst="rect">
                      <a:avLst/>
                    </a:prstGeom>
                    <a:noFill/>
                    <a:ln w="25400">
                      <a:solidFill>
                        <a:srgbClr val="EB8B2C"/>
                      </a:solidFill>
                    </a:ln>
                  </pic:spPr>
                </pic:pic>
              </a:graphicData>
            </a:graphic>
            <wp14:sizeRelH relativeFrom="page">
              <wp14:pctWidth>0</wp14:pctWidth>
            </wp14:sizeRelH>
            <wp14:sizeRelV relativeFrom="page">
              <wp14:pctHeight>0</wp14:pctHeight>
            </wp14:sizeRelV>
          </wp:anchor>
        </w:drawing>
      </w:r>
    </w:p>
    <w:p w:rsidR="00B5491E" w:rsidRDefault="00B5491E" w:rsidP="00B5491E">
      <w:pPr>
        <w:pStyle w:val="Heading2"/>
        <w:rPr>
          <w:rFonts w:ascii="Avenir Roman" w:eastAsiaTheme="minorHAnsi" w:hAnsi="Avenir Roman" w:cs="Tahoma"/>
          <w:color w:val="auto"/>
          <w:sz w:val="22"/>
          <w:szCs w:val="22"/>
        </w:rPr>
      </w:pPr>
    </w:p>
    <w:p w:rsidR="00B5491E" w:rsidRPr="00B5491E" w:rsidRDefault="00B5491E" w:rsidP="00B5491E"/>
    <w:p w:rsidR="00FC39C5" w:rsidRDefault="00FC39C5" w:rsidP="00B5491E">
      <w:pPr>
        <w:pStyle w:val="Heading2"/>
        <w:rPr>
          <w:color w:val="3F7183"/>
        </w:rPr>
      </w:pPr>
      <w:r w:rsidRPr="00B5491E">
        <w:rPr>
          <w:color w:val="3F7183"/>
        </w:rPr>
        <w:t xml:space="preserve">Additional Resources for </w:t>
      </w:r>
      <w:r w:rsidR="00135530" w:rsidRPr="00B5491E">
        <w:rPr>
          <w:color w:val="3F7183"/>
        </w:rPr>
        <w:t>Supporting the Communication Skills of Infants and Toddlers</w:t>
      </w:r>
      <w:r w:rsidRPr="00B5491E">
        <w:rPr>
          <w:color w:val="3F7183"/>
        </w:rPr>
        <w:t>:</w:t>
      </w:r>
    </w:p>
    <w:p w:rsidR="00B5491E" w:rsidRPr="00B5491E" w:rsidRDefault="00B5491E" w:rsidP="00B5491E">
      <w:pPr>
        <w:rPr>
          <w:sz w:val="10"/>
          <w:szCs w:val="10"/>
        </w:rPr>
      </w:pPr>
    </w:p>
    <w:p w:rsidR="00AF3F43" w:rsidRPr="000B5954" w:rsidRDefault="00AF3F43" w:rsidP="00AF3F43">
      <w:pPr>
        <w:spacing w:line="240" w:lineRule="auto"/>
        <w:ind w:left="720" w:hanging="720"/>
        <w:rPr>
          <w:rFonts w:ascii="Avenir Roman" w:hAnsi="Avenir Roman" w:cs="Tahoma"/>
        </w:rPr>
      </w:pPr>
      <w:r w:rsidRPr="000B5954">
        <w:rPr>
          <w:rFonts w:ascii="Avenir Roman" w:hAnsi="Avenir Roman" w:cs="Tahoma"/>
        </w:rPr>
        <w:t>Center for Disease Control and Prevention:</w:t>
      </w:r>
    </w:p>
    <w:p w:rsidR="00AF3F43" w:rsidRPr="000B5954" w:rsidRDefault="00AF3F43" w:rsidP="00AF3F43">
      <w:pPr>
        <w:spacing w:line="240" w:lineRule="auto"/>
        <w:ind w:left="720" w:hanging="720"/>
        <w:rPr>
          <w:rFonts w:ascii="Avenir Roman" w:hAnsi="Avenir Roman" w:cs="Tahoma"/>
        </w:rPr>
      </w:pPr>
      <w:r w:rsidRPr="000B5954">
        <w:rPr>
          <w:rFonts w:ascii="Avenir Roman" w:hAnsi="Avenir Roman" w:cs="Tahoma"/>
        </w:rPr>
        <w:t xml:space="preserve">Child Development Positive Parenting Tips </w:t>
      </w:r>
    </w:p>
    <w:p w:rsidR="00AF3F43" w:rsidRPr="000B5954" w:rsidRDefault="00AF3F43" w:rsidP="00AF3F43">
      <w:pPr>
        <w:spacing w:line="240" w:lineRule="auto"/>
        <w:ind w:left="720" w:hanging="720"/>
        <w:rPr>
          <w:rFonts w:ascii="Avenir Roman" w:hAnsi="Avenir Roman" w:cs="Tahoma"/>
          <w:color w:val="0033CC"/>
          <w:u w:val="single"/>
        </w:rPr>
      </w:pPr>
      <w:r w:rsidRPr="000B5954">
        <w:rPr>
          <w:rFonts w:ascii="Avenir Roman" w:hAnsi="Avenir Roman" w:cs="Tahoma"/>
          <w:color w:val="0033CC"/>
          <w:u w:val="single"/>
        </w:rPr>
        <w:t>www.cdc.org</w:t>
      </w:r>
    </w:p>
    <w:p w:rsidR="00AF3F43" w:rsidRPr="000B5954" w:rsidRDefault="00AF3F43" w:rsidP="00AF3F43">
      <w:pPr>
        <w:spacing w:line="240" w:lineRule="auto"/>
        <w:ind w:left="720" w:hanging="720"/>
        <w:rPr>
          <w:rFonts w:ascii="Avenir Roman" w:hAnsi="Avenir Roman" w:cs="Tahoma"/>
        </w:rPr>
      </w:pPr>
      <w:r w:rsidRPr="000B5954">
        <w:rPr>
          <w:rFonts w:ascii="Avenir Roman" w:hAnsi="Avenir Roman" w:cs="Tahoma"/>
        </w:rPr>
        <w:t>Center of Everyday Child Language Learning</w:t>
      </w:r>
    </w:p>
    <w:p w:rsidR="00AF3F43" w:rsidRPr="000B5954" w:rsidRDefault="00AF3F43" w:rsidP="00AF3F43">
      <w:pPr>
        <w:spacing w:line="240" w:lineRule="auto"/>
        <w:ind w:left="720" w:hanging="720"/>
        <w:rPr>
          <w:rFonts w:ascii="Avenir Roman" w:hAnsi="Avenir Roman" w:cs="Tahoma"/>
          <w:color w:val="0033CC"/>
          <w:u w:val="single"/>
        </w:rPr>
      </w:pPr>
      <w:r w:rsidRPr="000B5954">
        <w:rPr>
          <w:rFonts w:ascii="Avenir Roman" w:hAnsi="Avenir Roman" w:cs="Tahoma"/>
          <w:color w:val="0033CC"/>
          <w:u w:val="single"/>
        </w:rPr>
        <w:t>http://www.cecll.org/</w:t>
      </w:r>
    </w:p>
    <w:p w:rsidR="00AF3F43" w:rsidRPr="000B5954" w:rsidRDefault="00AF3F43" w:rsidP="00AF3F43">
      <w:pPr>
        <w:spacing w:line="240" w:lineRule="auto"/>
        <w:ind w:left="720" w:hanging="720"/>
        <w:rPr>
          <w:rFonts w:ascii="Avenir Roman" w:hAnsi="Avenir Roman" w:cs="Tahoma"/>
        </w:rPr>
      </w:pPr>
      <w:r w:rsidRPr="000B5954">
        <w:rPr>
          <w:rFonts w:ascii="Avenir Roman" w:hAnsi="Avenir Roman" w:cs="Tahoma"/>
        </w:rPr>
        <w:t>Talking is Teaching</w:t>
      </w:r>
    </w:p>
    <w:p w:rsidR="00AF3F43" w:rsidRPr="000B5954" w:rsidRDefault="00A84DFF" w:rsidP="00AF3F43">
      <w:pPr>
        <w:spacing w:line="240" w:lineRule="auto"/>
        <w:ind w:left="720" w:hanging="720"/>
        <w:rPr>
          <w:rFonts w:ascii="Avenir Roman" w:hAnsi="Avenir Roman" w:cs="Tahoma"/>
        </w:rPr>
      </w:pPr>
      <w:hyperlink r:id="rId10" w:history="1">
        <w:r w:rsidR="00AF3F43" w:rsidRPr="000B5954">
          <w:rPr>
            <w:rStyle w:val="Hyperlink"/>
            <w:rFonts w:ascii="Avenir Roman" w:hAnsi="Avenir Roman" w:cs="Tahoma"/>
          </w:rPr>
          <w:t>http://talkingisteaching.org/</w:t>
        </w:r>
      </w:hyperlink>
    </w:p>
    <w:p w:rsidR="00AF3F43" w:rsidRPr="000B5954" w:rsidRDefault="00AF3F43" w:rsidP="00AF3F43">
      <w:pPr>
        <w:spacing w:line="240" w:lineRule="auto"/>
        <w:ind w:left="720" w:hanging="720"/>
        <w:rPr>
          <w:rFonts w:ascii="Avenir Roman" w:hAnsi="Avenir Roman" w:cs="Tahoma"/>
        </w:rPr>
      </w:pPr>
      <w:r w:rsidRPr="000B5954">
        <w:rPr>
          <w:rFonts w:ascii="Avenir Roman" w:hAnsi="Avenir Roman" w:cs="Tahoma"/>
        </w:rPr>
        <w:t>Too Small to Fail</w:t>
      </w:r>
    </w:p>
    <w:p w:rsidR="00AF3F43" w:rsidRPr="000B5954" w:rsidRDefault="00A84DFF" w:rsidP="00AF3F43">
      <w:pPr>
        <w:spacing w:line="240" w:lineRule="auto"/>
        <w:ind w:left="720" w:hanging="720"/>
        <w:rPr>
          <w:rFonts w:ascii="Avenir Roman" w:hAnsi="Avenir Roman" w:cs="Tahoma"/>
        </w:rPr>
      </w:pPr>
      <w:hyperlink r:id="rId11" w:history="1">
        <w:r w:rsidR="00AF3F43" w:rsidRPr="000B5954">
          <w:rPr>
            <w:rStyle w:val="Hyperlink"/>
            <w:rFonts w:ascii="Avenir Roman" w:hAnsi="Avenir Roman" w:cs="Tahoma"/>
          </w:rPr>
          <w:t>http://toosmall.org/community/resources</w:t>
        </w:r>
      </w:hyperlink>
    </w:p>
    <w:p w:rsidR="00AF3F43" w:rsidRPr="000B5954" w:rsidRDefault="00AF3F43" w:rsidP="00AF3F43">
      <w:pPr>
        <w:spacing w:line="240" w:lineRule="auto"/>
        <w:ind w:left="720" w:hanging="720"/>
        <w:rPr>
          <w:rFonts w:ascii="Avenir Roman" w:hAnsi="Avenir Roman" w:cs="Tahoma"/>
        </w:rPr>
      </w:pPr>
      <w:r w:rsidRPr="000B5954">
        <w:rPr>
          <w:rFonts w:ascii="Avenir Roman" w:hAnsi="Avenir Roman" w:cs="Tahoma"/>
        </w:rPr>
        <w:t xml:space="preserve">Zero to Three </w:t>
      </w:r>
    </w:p>
    <w:p w:rsidR="00B5491E" w:rsidRDefault="00A84DFF" w:rsidP="00B5491E">
      <w:pPr>
        <w:spacing w:line="240" w:lineRule="auto"/>
        <w:ind w:left="720" w:hanging="720"/>
        <w:rPr>
          <w:rFonts w:ascii="Avenir Roman" w:hAnsi="Avenir Roman" w:cs="Tahoma"/>
        </w:rPr>
      </w:pPr>
      <w:hyperlink r:id="rId12" w:history="1">
        <w:r w:rsidR="00AF3F43" w:rsidRPr="000B5954">
          <w:rPr>
            <w:rStyle w:val="Hyperlink"/>
            <w:rFonts w:ascii="Avenir Roman" w:hAnsi="Avenir Roman" w:cs="Tahoma"/>
          </w:rPr>
          <w:t>http://www.zerotothree.org/</w:t>
        </w:r>
      </w:hyperlink>
    </w:p>
    <w:p w:rsidR="005B5BBE" w:rsidRDefault="005B5BBE" w:rsidP="009131AF">
      <w:pPr>
        <w:pStyle w:val="Footer"/>
        <w:rPr>
          <w:rFonts w:ascii="Avenir Roman" w:hAnsi="Avenir Roman" w:cs="Tahoma"/>
        </w:rPr>
      </w:pPr>
    </w:p>
    <w:p w:rsidR="00B5491E" w:rsidRDefault="00B5491E" w:rsidP="00B5491E">
      <w:pPr>
        <w:pStyle w:val="Footer"/>
        <w:rPr>
          <w:rFonts w:ascii="Avenir Roman" w:hAnsi="Avenir Roman" w:cs="Tahoma"/>
        </w:rPr>
      </w:pPr>
    </w:p>
    <w:p w:rsidR="00B5491E" w:rsidRPr="00B5491E" w:rsidRDefault="00B5491E" w:rsidP="00B5491E">
      <w:pPr>
        <w:pStyle w:val="Footer"/>
        <w:rPr>
          <w:rFonts w:ascii="Avenir Roman" w:hAnsi="Avenir Roman" w:cs="Tahoma"/>
        </w:rPr>
      </w:pPr>
      <w:r w:rsidRPr="00B5491E">
        <w:rPr>
          <w:rFonts w:ascii="Avenir Roman" w:hAnsi="Avenir Roman" w:cs="Tahoma"/>
        </w:rPr>
        <w:t xml:space="preserve">For more information, visit </w:t>
      </w:r>
      <w:hyperlink r:id="rId13" w:history="1">
        <w:r w:rsidRPr="00B5491E">
          <w:rPr>
            <w:rStyle w:val="Hyperlink"/>
            <w:rFonts w:ascii="Avenir Roman" w:hAnsi="Avenir Roman" w:cs="Tahoma"/>
          </w:rPr>
          <w:t>www.inclusivechildcare.org</w:t>
        </w:r>
      </w:hyperlink>
      <w:r w:rsidRPr="00B5491E">
        <w:rPr>
          <w:rFonts w:ascii="Avenir Roman" w:hAnsi="Avenir Roman" w:cs="Tahoma"/>
        </w:rPr>
        <w:t xml:space="preserve">. </w:t>
      </w:r>
    </w:p>
    <w:p w:rsidR="00B5491E" w:rsidRPr="00B5491E" w:rsidRDefault="00B5491E" w:rsidP="00B5491E">
      <w:pPr>
        <w:pStyle w:val="Footer"/>
        <w:rPr>
          <w:rFonts w:ascii="Avenir Roman" w:hAnsi="Avenir Roman" w:cs="Tahoma"/>
        </w:rPr>
      </w:pPr>
    </w:p>
    <w:p w:rsidR="00B5491E" w:rsidRPr="00B5491E" w:rsidRDefault="00B5491E" w:rsidP="00B5491E">
      <w:pPr>
        <w:pStyle w:val="Footer"/>
        <w:rPr>
          <w:rFonts w:ascii="Avenir Roman" w:hAnsi="Avenir Roman" w:cs="Tahoma"/>
        </w:rPr>
      </w:pPr>
      <w:r w:rsidRPr="00B5491E">
        <w:rPr>
          <w:rFonts w:ascii="Avenir Roman" w:hAnsi="Avenir Roman" w:cs="Tahoma"/>
        </w:rPr>
        <w:t>Copyright © 2018 Center for Inclusive Child Care, Concordia University, 1282 Concordia Ave. St, Saint Paul, MN 55104. These materials may be freely reproduced for educational purposes.</w:t>
      </w:r>
    </w:p>
    <w:p w:rsidR="00B5491E" w:rsidRPr="00B5491E" w:rsidRDefault="00B5491E" w:rsidP="00B5491E">
      <w:pPr>
        <w:pStyle w:val="Footer"/>
        <w:rPr>
          <w:rFonts w:ascii="Avenir Roman" w:hAnsi="Avenir Roman" w:cs="Tahoma"/>
        </w:rPr>
      </w:pPr>
    </w:p>
    <w:p w:rsidR="00B5491E" w:rsidRPr="00B5491E" w:rsidRDefault="00B5491E" w:rsidP="00B5491E">
      <w:pPr>
        <w:pStyle w:val="Footer"/>
        <w:rPr>
          <w:rFonts w:ascii="Avenir Roman" w:hAnsi="Avenir Roman" w:cs="Tahoma"/>
        </w:rPr>
      </w:pPr>
      <w:r w:rsidRPr="00B5491E">
        <w:rPr>
          <w:rFonts w:ascii="Avenir Roman" w:hAnsi="Avenir Roman" w:cs="Tahoma"/>
        </w:rPr>
        <w:t xml:space="preserve">Information in this tip sheet has been modified from multiple sources. </w:t>
      </w:r>
    </w:p>
    <w:p w:rsidR="00B5491E" w:rsidRPr="00B5491E" w:rsidRDefault="00B5491E" w:rsidP="00B5491E">
      <w:pPr>
        <w:pStyle w:val="Footer"/>
        <w:rPr>
          <w:rFonts w:ascii="Avenir Roman" w:hAnsi="Avenir Roman" w:cs="Tahoma"/>
        </w:rPr>
      </w:pPr>
    </w:p>
    <w:p w:rsidR="00B5491E" w:rsidRPr="000B5954" w:rsidRDefault="00B5491E" w:rsidP="00B5491E">
      <w:pPr>
        <w:pStyle w:val="Footer"/>
        <w:rPr>
          <w:rFonts w:ascii="Avenir Roman" w:hAnsi="Avenir Roman" w:cs="Tahoma"/>
        </w:rPr>
      </w:pPr>
      <w:r w:rsidRPr="00B5491E">
        <w:rPr>
          <w:rFonts w:ascii="Avenir Roman" w:hAnsi="Avenir Roman" w:cs="Tahoma"/>
        </w:rPr>
        <w:t>Funding provided by the Minnesota Department of Human Services.</w:t>
      </w:r>
    </w:p>
    <w:sectPr w:rsidR="00B5491E" w:rsidRPr="000B5954" w:rsidSect="00E66B45">
      <w:headerReference w:type="default" r:id="rId14"/>
      <w:footerReference w:type="default" r:id="rId15"/>
      <w:headerReference w:type="first" r:id="rId16"/>
      <w:footerReference w:type="first" r:id="rId17"/>
      <w:pgSz w:w="12240" w:h="15840"/>
      <w:pgMar w:top="1440" w:right="1152" w:bottom="1440" w:left="1152" w:header="576" w:footer="86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DFF" w:rsidRDefault="00A84DFF" w:rsidP="00F65595">
      <w:pPr>
        <w:spacing w:line="240" w:lineRule="auto"/>
      </w:pPr>
      <w:r>
        <w:separator/>
      </w:r>
    </w:p>
  </w:endnote>
  <w:endnote w:type="continuationSeparator" w:id="0">
    <w:p w:rsidR="00A84DFF" w:rsidRDefault="00A84DFF" w:rsidP="00F65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4D"/>
    <w:family w:val="swiss"/>
    <w:pitch w:val="variable"/>
    <w:sig w:usb0="00000001" w:usb1="5000204A" w:usb2="00000000" w:usb3="00000000" w:csb0="0000009B"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54" w:rsidRPr="000B5954" w:rsidRDefault="000B5954" w:rsidP="000B5954">
    <w:pPr>
      <w:pStyle w:val="Footer"/>
      <w:jc w:val="right"/>
      <w:rPr>
        <w:rFonts w:ascii="Avenir Roman" w:hAnsi="Avenir Roman"/>
        <w:i/>
      </w:rPr>
    </w:pPr>
    <w:r w:rsidRPr="000B5954">
      <w:rPr>
        <w:rFonts w:ascii="Avenir Roman" w:hAnsi="Avenir Roman"/>
        <w:i/>
        <w:color w:val="8C8C8C"/>
      </w:rPr>
      <w:t>www.inclusivechildcare.org</w:t>
    </w:r>
  </w:p>
  <w:p w:rsidR="00F65595" w:rsidRDefault="00F65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954" w:rsidRPr="000B5954" w:rsidRDefault="000B5954" w:rsidP="000B5954">
    <w:pPr>
      <w:pStyle w:val="Footer"/>
      <w:jc w:val="right"/>
      <w:rPr>
        <w:rFonts w:ascii="Avenir Roman" w:hAnsi="Avenir Roman"/>
        <w:i/>
      </w:rPr>
    </w:pPr>
    <w:r w:rsidRPr="000B5954">
      <w:rPr>
        <w:rFonts w:ascii="Avenir Roman" w:hAnsi="Avenir Roman"/>
        <w:i/>
        <w:color w:val="8C8C8C"/>
      </w:rPr>
      <w:t>www.inclusivechildcare.org</w:t>
    </w:r>
  </w:p>
  <w:p w:rsidR="005B5BBE" w:rsidRDefault="005B5B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DFF" w:rsidRDefault="00A84DFF" w:rsidP="00F65595">
      <w:pPr>
        <w:spacing w:line="240" w:lineRule="auto"/>
      </w:pPr>
      <w:r>
        <w:separator/>
      </w:r>
    </w:p>
  </w:footnote>
  <w:footnote w:type="continuationSeparator" w:id="0">
    <w:p w:rsidR="00A84DFF" w:rsidRDefault="00A84DFF" w:rsidP="00F65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95" w:rsidRDefault="00F65595" w:rsidP="00F6559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BE" w:rsidRDefault="005B5BBE" w:rsidP="00134707">
    <w:pPr>
      <w:pStyle w:val="Header"/>
      <w:jc w:val="center"/>
    </w:pPr>
    <w:r w:rsidRPr="005B5BBE">
      <w:rPr>
        <w:noProof/>
      </w:rPr>
      <w:drawing>
        <wp:inline distT="0" distB="0" distL="0" distR="0">
          <wp:extent cx="2592592" cy="914400"/>
          <wp:effectExtent l="0" t="0" r="0" b="0"/>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CLogo600x130.gif"/>
                  <pic:cNvPicPr/>
                </pic:nvPicPr>
                <pic:blipFill>
                  <a:blip r:embed="rId1">
                    <a:extLst>
                      <a:ext uri="{28A0092B-C50C-407E-A947-70E740481C1C}">
                        <a14:useLocalDpi xmlns:a14="http://schemas.microsoft.com/office/drawing/2010/main" val="0"/>
                      </a:ext>
                    </a:extLst>
                  </a:blip>
                  <a:stretch>
                    <a:fillRect/>
                  </a:stretch>
                </pic:blipFill>
                <pic:spPr>
                  <a:xfrm>
                    <a:off x="0" y="0"/>
                    <a:ext cx="2592592"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AD4"/>
    <w:multiLevelType w:val="multilevel"/>
    <w:tmpl w:val="071283D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A2A73"/>
    <w:multiLevelType w:val="hybridMultilevel"/>
    <w:tmpl w:val="4F284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34A01"/>
    <w:multiLevelType w:val="hybridMultilevel"/>
    <w:tmpl w:val="A38245D4"/>
    <w:lvl w:ilvl="0" w:tplc="3E244980">
      <w:start w:val="1"/>
      <w:numFmt w:val="bullet"/>
      <w:lvlText w:val="•"/>
      <w:lvlJc w:val="left"/>
      <w:pPr>
        <w:tabs>
          <w:tab w:val="num" w:pos="720"/>
        </w:tabs>
        <w:ind w:left="720" w:hanging="360"/>
      </w:pPr>
      <w:rPr>
        <w:rFonts w:ascii="Arial" w:hAnsi="Arial" w:hint="default"/>
      </w:rPr>
    </w:lvl>
    <w:lvl w:ilvl="1" w:tplc="127A21DA" w:tentative="1">
      <w:start w:val="1"/>
      <w:numFmt w:val="bullet"/>
      <w:lvlText w:val="•"/>
      <w:lvlJc w:val="left"/>
      <w:pPr>
        <w:tabs>
          <w:tab w:val="num" w:pos="1440"/>
        </w:tabs>
        <w:ind w:left="1440" w:hanging="360"/>
      </w:pPr>
      <w:rPr>
        <w:rFonts w:ascii="Arial" w:hAnsi="Arial" w:hint="default"/>
      </w:rPr>
    </w:lvl>
    <w:lvl w:ilvl="2" w:tplc="18780B68" w:tentative="1">
      <w:start w:val="1"/>
      <w:numFmt w:val="bullet"/>
      <w:lvlText w:val="•"/>
      <w:lvlJc w:val="left"/>
      <w:pPr>
        <w:tabs>
          <w:tab w:val="num" w:pos="2160"/>
        </w:tabs>
        <w:ind w:left="2160" w:hanging="360"/>
      </w:pPr>
      <w:rPr>
        <w:rFonts w:ascii="Arial" w:hAnsi="Arial" w:hint="default"/>
      </w:rPr>
    </w:lvl>
    <w:lvl w:ilvl="3" w:tplc="152C83F0" w:tentative="1">
      <w:start w:val="1"/>
      <w:numFmt w:val="bullet"/>
      <w:lvlText w:val="•"/>
      <w:lvlJc w:val="left"/>
      <w:pPr>
        <w:tabs>
          <w:tab w:val="num" w:pos="2880"/>
        </w:tabs>
        <w:ind w:left="2880" w:hanging="360"/>
      </w:pPr>
      <w:rPr>
        <w:rFonts w:ascii="Arial" w:hAnsi="Arial" w:hint="default"/>
      </w:rPr>
    </w:lvl>
    <w:lvl w:ilvl="4" w:tplc="266EA464" w:tentative="1">
      <w:start w:val="1"/>
      <w:numFmt w:val="bullet"/>
      <w:lvlText w:val="•"/>
      <w:lvlJc w:val="left"/>
      <w:pPr>
        <w:tabs>
          <w:tab w:val="num" w:pos="3600"/>
        </w:tabs>
        <w:ind w:left="3600" w:hanging="360"/>
      </w:pPr>
      <w:rPr>
        <w:rFonts w:ascii="Arial" w:hAnsi="Arial" w:hint="default"/>
      </w:rPr>
    </w:lvl>
    <w:lvl w:ilvl="5" w:tplc="23D2BC5C" w:tentative="1">
      <w:start w:val="1"/>
      <w:numFmt w:val="bullet"/>
      <w:lvlText w:val="•"/>
      <w:lvlJc w:val="left"/>
      <w:pPr>
        <w:tabs>
          <w:tab w:val="num" w:pos="4320"/>
        </w:tabs>
        <w:ind w:left="4320" w:hanging="360"/>
      </w:pPr>
      <w:rPr>
        <w:rFonts w:ascii="Arial" w:hAnsi="Arial" w:hint="default"/>
      </w:rPr>
    </w:lvl>
    <w:lvl w:ilvl="6" w:tplc="AA24A666" w:tentative="1">
      <w:start w:val="1"/>
      <w:numFmt w:val="bullet"/>
      <w:lvlText w:val="•"/>
      <w:lvlJc w:val="left"/>
      <w:pPr>
        <w:tabs>
          <w:tab w:val="num" w:pos="5040"/>
        </w:tabs>
        <w:ind w:left="5040" w:hanging="360"/>
      </w:pPr>
      <w:rPr>
        <w:rFonts w:ascii="Arial" w:hAnsi="Arial" w:hint="default"/>
      </w:rPr>
    </w:lvl>
    <w:lvl w:ilvl="7" w:tplc="31C47AF6" w:tentative="1">
      <w:start w:val="1"/>
      <w:numFmt w:val="bullet"/>
      <w:lvlText w:val="•"/>
      <w:lvlJc w:val="left"/>
      <w:pPr>
        <w:tabs>
          <w:tab w:val="num" w:pos="5760"/>
        </w:tabs>
        <w:ind w:left="5760" w:hanging="360"/>
      </w:pPr>
      <w:rPr>
        <w:rFonts w:ascii="Arial" w:hAnsi="Arial" w:hint="default"/>
      </w:rPr>
    </w:lvl>
    <w:lvl w:ilvl="8" w:tplc="CA6289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71B0A92"/>
    <w:multiLevelType w:val="hybridMultilevel"/>
    <w:tmpl w:val="B15832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4D60B6"/>
    <w:multiLevelType w:val="hybridMultilevel"/>
    <w:tmpl w:val="83ACEC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05139C"/>
    <w:multiLevelType w:val="hybridMultilevel"/>
    <w:tmpl w:val="FD2AECC8"/>
    <w:lvl w:ilvl="0" w:tplc="C914B128">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02468F"/>
    <w:multiLevelType w:val="hybridMultilevel"/>
    <w:tmpl w:val="C1DCA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E66717"/>
    <w:multiLevelType w:val="hybridMultilevel"/>
    <w:tmpl w:val="7276A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F30EC"/>
    <w:multiLevelType w:val="hybridMultilevel"/>
    <w:tmpl w:val="FFF05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64C7D"/>
    <w:multiLevelType w:val="hybridMultilevel"/>
    <w:tmpl w:val="C3BED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4B4FF4"/>
    <w:multiLevelType w:val="hybridMultilevel"/>
    <w:tmpl w:val="096CB1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D70BE4"/>
    <w:multiLevelType w:val="hybridMultilevel"/>
    <w:tmpl w:val="A7EA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B22E4"/>
    <w:multiLevelType w:val="hybridMultilevel"/>
    <w:tmpl w:val="9C68B5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DB67B0"/>
    <w:multiLevelType w:val="hybridMultilevel"/>
    <w:tmpl w:val="49F46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C4D5F"/>
    <w:multiLevelType w:val="hybridMultilevel"/>
    <w:tmpl w:val="36582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2"/>
  </w:num>
  <w:num w:numId="5">
    <w:abstractNumId w:val="11"/>
  </w:num>
  <w:num w:numId="6">
    <w:abstractNumId w:val="0"/>
  </w:num>
  <w:num w:numId="7">
    <w:abstractNumId w:val="12"/>
  </w:num>
  <w:num w:numId="8">
    <w:abstractNumId w:val="13"/>
  </w:num>
  <w:num w:numId="9">
    <w:abstractNumId w:val="8"/>
  </w:num>
  <w:num w:numId="10">
    <w:abstractNumId w:val="3"/>
  </w:num>
  <w:num w:numId="11">
    <w:abstractNumId w:val="10"/>
  </w:num>
  <w:num w:numId="12">
    <w:abstractNumId w:val="7"/>
  </w:num>
  <w:num w:numId="13">
    <w:abstractNumId w:val="14"/>
  </w:num>
  <w:num w:numId="14">
    <w:abstractNumId w:val="6"/>
  </w:num>
  <w:num w:numId="1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95"/>
    <w:rsid w:val="00004457"/>
    <w:rsid w:val="000105D2"/>
    <w:rsid w:val="00013789"/>
    <w:rsid w:val="00043A28"/>
    <w:rsid w:val="00045837"/>
    <w:rsid w:val="00054A79"/>
    <w:rsid w:val="0006711E"/>
    <w:rsid w:val="000764EB"/>
    <w:rsid w:val="0007696A"/>
    <w:rsid w:val="00077CC7"/>
    <w:rsid w:val="00081448"/>
    <w:rsid w:val="000A0521"/>
    <w:rsid w:val="000A4D01"/>
    <w:rsid w:val="000B16FA"/>
    <w:rsid w:val="000B5954"/>
    <w:rsid w:val="000B6F5A"/>
    <w:rsid w:val="000C6D46"/>
    <w:rsid w:val="000D5021"/>
    <w:rsid w:val="000E25BA"/>
    <w:rsid w:val="000F276F"/>
    <w:rsid w:val="000F3ED4"/>
    <w:rsid w:val="000F4B0D"/>
    <w:rsid w:val="00104164"/>
    <w:rsid w:val="00130039"/>
    <w:rsid w:val="00130172"/>
    <w:rsid w:val="001316F7"/>
    <w:rsid w:val="00134707"/>
    <w:rsid w:val="00135530"/>
    <w:rsid w:val="00140966"/>
    <w:rsid w:val="00142BF3"/>
    <w:rsid w:val="00144E6E"/>
    <w:rsid w:val="00180B3D"/>
    <w:rsid w:val="001879A5"/>
    <w:rsid w:val="001919A6"/>
    <w:rsid w:val="001962B4"/>
    <w:rsid w:val="001B3E94"/>
    <w:rsid w:val="001C00AC"/>
    <w:rsid w:val="001C5B93"/>
    <w:rsid w:val="001C7BF6"/>
    <w:rsid w:val="001D39F7"/>
    <w:rsid w:val="001D61DB"/>
    <w:rsid w:val="001E2617"/>
    <w:rsid w:val="00231BD4"/>
    <w:rsid w:val="002332CC"/>
    <w:rsid w:val="00262167"/>
    <w:rsid w:val="002634D1"/>
    <w:rsid w:val="00274DED"/>
    <w:rsid w:val="00280A55"/>
    <w:rsid w:val="00294787"/>
    <w:rsid w:val="00297F32"/>
    <w:rsid w:val="002A23CC"/>
    <w:rsid w:val="002A67E8"/>
    <w:rsid w:val="002C2F72"/>
    <w:rsid w:val="002D3412"/>
    <w:rsid w:val="002E29FD"/>
    <w:rsid w:val="002E33B6"/>
    <w:rsid w:val="002E3436"/>
    <w:rsid w:val="002E5400"/>
    <w:rsid w:val="002F0F7A"/>
    <w:rsid w:val="002F581C"/>
    <w:rsid w:val="002F67EF"/>
    <w:rsid w:val="002F738C"/>
    <w:rsid w:val="003130BA"/>
    <w:rsid w:val="0034392F"/>
    <w:rsid w:val="003454EF"/>
    <w:rsid w:val="0039688A"/>
    <w:rsid w:val="003A0972"/>
    <w:rsid w:val="003A12AD"/>
    <w:rsid w:val="003A5CFC"/>
    <w:rsid w:val="003B2DBB"/>
    <w:rsid w:val="003B6990"/>
    <w:rsid w:val="003C2C1C"/>
    <w:rsid w:val="003C36B3"/>
    <w:rsid w:val="003D130E"/>
    <w:rsid w:val="003E368D"/>
    <w:rsid w:val="003E603D"/>
    <w:rsid w:val="003F2EF2"/>
    <w:rsid w:val="003F44B6"/>
    <w:rsid w:val="00400A35"/>
    <w:rsid w:val="00403E04"/>
    <w:rsid w:val="00413CF7"/>
    <w:rsid w:val="00413F97"/>
    <w:rsid w:val="00417114"/>
    <w:rsid w:val="00417436"/>
    <w:rsid w:val="00424F40"/>
    <w:rsid w:val="004508FE"/>
    <w:rsid w:val="004548D0"/>
    <w:rsid w:val="004753D8"/>
    <w:rsid w:val="00486A7F"/>
    <w:rsid w:val="00492212"/>
    <w:rsid w:val="004A030A"/>
    <w:rsid w:val="004A0A5D"/>
    <w:rsid w:val="004B59EC"/>
    <w:rsid w:val="004B636C"/>
    <w:rsid w:val="004C2780"/>
    <w:rsid w:val="004D5878"/>
    <w:rsid w:val="004D6F85"/>
    <w:rsid w:val="004E10AF"/>
    <w:rsid w:val="004E393B"/>
    <w:rsid w:val="004E5DD5"/>
    <w:rsid w:val="004F2B72"/>
    <w:rsid w:val="004F5C91"/>
    <w:rsid w:val="004F61E1"/>
    <w:rsid w:val="004F77A0"/>
    <w:rsid w:val="00506A78"/>
    <w:rsid w:val="005170EE"/>
    <w:rsid w:val="00531616"/>
    <w:rsid w:val="00534801"/>
    <w:rsid w:val="00542498"/>
    <w:rsid w:val="005541A6"/>
    <w:rsid w:val="0055686F"/>
    <w:rsid w:val="005569FE"/>
    <w:rsid w:val="00562337"/>
    <w:rsid w:val="0057630B"/>
    <w:rsid w:val="0059409C"/>
    <w:rsid w:val="005964D0"/>
    <w:rsid w:val="00596FC2"/>
    <w:rsid w:val="005A1900"/>
    <w:rsid w:val="005A72B1"/>
    <w:rsid w:val="005B0566"/>
    <w:rsid w:val="005B5BBE"/>
    <w:rsid w:val="005C27B4"/>
    <w:rsid w:val="005C3E9F"/>
    <w:rsid w:val="005C5730"/>
    <w:rsid w:val="005F00A7"/>
    <w:rsid w:val="0060762B"/>
    <w:rsid w:val="00624973"/>
    <w:rsid w:val="0062797C"/>
    <w:rsid w:val="00635EFD"/>
    <w:rsid w:val="0066113D"/>
    <w:rsid w:val="00676D7B"/>
    <w:rsid w:val="006D02A5"/>
    <w:rsid w:val="006D633C"/>
    <w:rsid w:val="006E539E"/>
    <w:rsid w:val="00700B2F"/>
    <w:rsid w:val="00701BD8"/>
    <w:rsid w:val="007061D5"/>
    <w:rsid w:val="00713FD8"/>
    <w:rsid w:val="007165D7"/>
    <w:rsid w:val="00726221"/>
    <w:rsid w:val="00743505"/>
    <w:rsid w:val="007467CA"/>
    <w:rsid w:val="007553F7"/>
    <w:rsid w:val="00763FBE"/>
    <w:rsid w:val="00770B9C"/>
    <w:rsid w:val="00791158"/>
    <w:rsid w:val="00792224"/>
    <w:rsid w:val="007A0669"/>
    <w:rsid w:val="007A6354"/>
    <w:rsid w:val="007B0F76"/>
    <w:rsid w:val="007C0CDD"/>
    <w:rsid w:val="007C3536"/>
    <w:rsid w:val="007C601D"/>
    <w:rsid w:val="007E1889"/>
    <w:rsid w:val="007E4C1C"/>
    <w:rsid w:val="007F379F"/>
    <w:rsid w:val="007F44BB"/>
    <w:rsid w:val="008410B3"/>
    <w:rsid w:val="00841852"/>
    <w:rsid w:val="00853F6E"/>
    <w:rsid w:val="00860AEE"/>
    <w:rsid w:val="00863116"/>
    <w:rsid w:val="0087108B"/>
    <w:rsid w:val="00872D39"/>
    <w:rsid w:val="0088519A"/>
    <w:rsid w:val="00891328"/>
    <w:rsid w:val="008C39C0"/>
    <w:rsid w:val="008D2064"/>
    <w:rsid w:val="008D2ECE"/>
    <w:rsid w:val="008D64B3"/>
    <w:rsid w:val="008F767E"/>
    <w:rsid w:val="00911314"/>
    <w:rsid w:val="0091252F"/>
    <w:rsid w:val="009131AF"/>
    <w:rsid w:val="009132E6"/>
    <w:rsid w:val="0095480B"/>
    <w:rsid w:val="009575C0"/>
    <w:rsid w:val="009934F3"/>
    <w:rsid w:val="009A6177"/>
    <w:rsid w:val="009C6BDE"/>
    <w:rsid w:val="009D6A3B"/>
    <w:rsid w:val="00A01B33"/>
    <w:rsid w:val="00A13C7B"/>
    <w:rsid w:val="00A142F9"/>
    <w:rsid w:val="00A24238"/>
    <w:rsid w:val="00A338A2"/>
    <w:rsid w:val="00A36E83"/>
    <w:rsid w:val="00A4500C"/>
    <w:rsid w:val="00A51267"/>
    <w:rsid w:val="00A83FBD"/>
    <w:rsid w:val="00A84DFF"/>
    <w:rsid w:val="00A87813"/>
    <w:rsid w:val="00A9281F"/>
    <w:rsid w:val="00AD0AC4"/>
    <w:rsid w:val="00AE7553"/>
    <w:rsid w:val="00AF3F43"/>
    <w:rsid w:val="00B02366"/>
    <w:rsid w:val="00B06496"/>
    <w:rsid w:val="00B10463"/>
    <w:rsid w:val="00B107D1"/>
    <w:rsid w:val="00B5491E"/>
    <w:rsid w:val="00B6346C"/>
    <w:rsid w:val="00B670C0"/>
    <w:rsid w:val="00B70C33"/>
    <w:rsid w:val="00B81442"/>
    <w:rsid w:val="00B82EF9"/>
    <w:rsid w:val="00BA2250"/>
    <w:rsid w:val="00BC5981"/>
    <w:rsid w:val="00BD1A16"/>
    <w:rsid w:val="00BF0415"/>
    <w:rsid w:val="00BF13DC"/>
    <w:rsid w:val="00BF2ABB"/>
    <w:rsid w:val="00BF3A15"/>
    <w:rsid w:val="00C06EBA"/>
    <w:rsid w:val="00C14401"/>
    <w:rsid w:val="00C3177D"/>
    <w:rsid w:val="00C45479"/>
    <w:rsid w:val="00C50736"/>
    <w:rsid w:val="00C52948"/>
    <w:rsid w:val="00C569EF"/>
    <w:rsid w:val="00CB0EFC"/>
    <w:rsid w:val="00CB2943"/>
    <w:rsid w:val="00CB76E7"/>
    <w:rsid w:val="00CD31EE"/>
    <w:rsid w:val="00CD6ABF"/>
    <w:rsid w:val="00CE06EF"/>
    <w:rsid w:val="00CF7911"/>
    <w:rsid w:val="00D04B7A"/>
    <w:rsid w:val="00D127F2"/>
    <w:rsid w:val="00D14FDE"/>
    <w:rsid w:val="00D26B00"/>
    <w:rsid w:val="00D45AC4"/>
    <w:rsid w:val="00D61A2E"/>
    <w:rsid w:val="00D747D3"/>
    <w:rsid w:val="00D8128D"/>
    <w:rsid w:val="00DA2B0A"/>
    <w:rsid w:val="00DA5C86"/>
    <w:rsid w:val="00DC1DCA"/>
    <w:rsid w:val="00DD0F17"/>
    <w:rsid w:val="00DD2D14"/>
    <w:rsid w:val="00DF15DC"/>
    <w:rsid w:val="00DF4E46"/>
    <w:rsid w:val="00E00A0E"/>
    <w:rsid w:val="00E0325F"/>
    <w:rsid w:val="00E0763C"/>
    <w:rsid w:val="00E10433"/>
    <w:rsid w:val="00E20B2A"/>
    <w:rsid w:val="00E2775C"/>
    <w:rsid w:val="00E34D3F"/>
    <w:rsid w:val="00E375D3"/>
    <w:rsid w:val="00E40C15"/>
    <w:rsid w:val="00E500EB"/>
    <w:rsid w:val="00E66B45"/>
    <w:rsid w:val="00E969BF"/>
    <w:rsid w:val="00E97ADB"/>
    <w:rsid w:val="00EA246B"/>
    <w:rsid w:val="00EB7C51"/>
    <w:rsid w:val="00EC730C"/>
    <w:rsid w:val="00EC77FD"/>
    <w:rsid w:val="00ED3D9D"/>
    <w:rsid w:val="00ED3FEF"/>
    <w:rsid w:val="00ED5039"/>
    <w:rsid w:val="00EE1176"/>
    <w:rsid w:val="00EE6AD3"/>
    <w:rsid w:val="00EE78B5"/>
    <w:rsid w:val="00EF4D3B"/>
    <w:rsid w:val="00F130DF"/>
    <w:rsid w:val="00F337FB"/>
    <w:rsid w:val="00F3618B"/>
    <w:rsid w:val="00F41148"/>
    <w:rsid w:val="00F41771"/>
    <w:rsid w:val="00F65595"/>
    <w:rsid w:val="00F71967"/>
    <w:rsid w:val="00F73E99"/>
    <w:rsid w:val="00F75D9D"/>
    <w:rsid w:val="00F83493"/>
    <w:rsid w:val="00F9068E"/>
    <w:rsid w:val="00F9264C"/>
    <w:rsid w:val="00F94099"/>
    <w:rsid w:val="00FA15D3"/>
    <w:rsid w:val="00FA255A"/>
    <w:rsid w:val="00FB2AB0"/>
    <w:rsid w:val="00FB45B4"/>
    <w:rsid w:val="00FB522D"/>
    <w:rsid w:val="00FC1327"/>
    <w:rsid w:val="00FC39C5"/>
    <w:rsid w:val="00FD093A"/>
    <w:rsid w:val="00FD509F"/>
    <w:rsid w:val="00FF35CA"/>
    <w:rsid w:val="00FF5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C5808E-F978-4EB5-84BF-F1C8B8F3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1C"/>
  </w:style>
  <w:style w:type="paragraph" w:styleId="Heading1">
    <w:name w:val="heading 1"/>
    <w:basedOn w:val="Normal"/>
    <w:next w:val="Normal"/>
    <w:link w:val="Heading1Char"/>
    <w:uiPriority w:val="9"/>
    <w:qFormat/>
    <w:rsid w:val="000B59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595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B595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595"/>
    <w:pPr>
      <w:tabs>
        <w:tab w:val="center" w:pos="4680"/>
        <w:tab w:val="right" w:pos="9360"/>
      </w:tabs>
      <w:spacing w:line="240" w:lineRule="auto"/>
    </w:pPr>
  </w:style>
  <w:style w:type="character" w:customStyle="1" w:styleId="HeaderChar">
    <w:name w:val="Header Char"/>
    <w:basedOn w:val="DefaultParagraphFont"/>
    <w:link w:val="Header"/>
    <w:uiPriority w:val="99"/>
    <w:rsid w:val="00F65595"/>
  </w:style>
  <w:style w:type="paragraph" w:styleId="Footer">
    <w:name w:val="footer"/>
    <w:basedOn w:val="Normal"/>
    <w:link w:val="FooterChar"/>
    <w:uiPriority w:val="99"/>
    <w:unhideWhenUsed/>
    <w:rsid w:val="00F65595"/>
    <w:pPr>
      <w:tabs>
        <w:tab w:val="center" w:pos="4680"/>
        <w:tab w:val="right" w:pos="9360"/>
      </w:tabs>
      <w:spacing w:line="240" w:lineRule="auto"/>
    </w:pPr>
  </w:style>
  <w:style w:type="character" w:customStyle="1" w:styleId="FooterChar">
    <w:name w:val="Footer Char"/>
    <w:basedOn w:val="DefaultParagraphFont"/>
    <w:link w:val="Footer"/>
    <w:uiPriority w:val="99"/>
    <w:rsid w:val="00F65595"/>
  </w:style>
  <w:style w:type="paragraph" w:styleId="BalloonText">
    <w:name w:val="Balloon Text"/>
    <w:basedOn w:val="Normal"/>
    <w:link w:val="BalloonTextChar"/>
    <w:uiPriority w:val="99"/>
    <w:semiHidden/>
    <w:unhideWhenUsed/>
    <w:rsid w:val="00F655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595"/>
    <w:rPr>
      <w:rFonts w:ascii="Tahoma" w:hAnsi="Tahoma" w:cs="Tahoma"/>
      <w:sz w:val="16"/>
      <w:szCs w:val="16"/>
    </w:rPr>
  </w:style>
  <w:style w:type="paragraph" w:styleId="ListParagraph">
    <w:name w:val="List Paragraph"/>
    <w:basedOn w:val="Normal"/>
    <w:uiPriority w:val="34"/>
    <w:qFormat/>
    <w:rsid w:val="005569FE"/>
    <w:pPr>
      <w:ind w:left="720"/>
      <w:contextualSpacing/>
    </w:pPr>
  </w:style>
  <w:style w:type="character" w:styleId="Hyperlink">
    <w:name w:val="Hyperlink"/>
    <w:basedOn w:val="DefaultParagraphFont"/>
    <w:uiPriority w:val="99"/>
    <w:unhideWhenUsed/>
    <w:rsid w:val="0007696A"/>
    <w:rPr>
      <w:color w:val="0000FF" w:themeColor="hyperlink"/>
      <w:u w:val="single"/>
    </w:rPr>
  </w:style>
  <w:style w:type="character" w:customStyle="1" w:styleId="Heading1Char">
    <w:name w:val="Heading 1 Char"/>
    <w:basedOn w:val="DefaultParagraphFont"/>
    <w:link w:val="Heading1"/>
    <w:uiPriority w:val="9"/>
    <w:rsid w:val="000B595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B595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B5954"/>
    <w:rPr>
      <w:rFonts w:asciiTheme="majorHAnsi" w:eastAsiaTheme="majorEastAsia" w:hAnsiTheme="majorHAnsi" w:cstheme="majorBidi"/>
      <w:color w:val="243F60" w:themeColor="accent1" w:themeShade="7F"/>
      <w:sz w:val="24"/>
      <w:szCs w:val="24"/>
    </w:rPr>
  </w:style>
  <w:style w:type="character" w:customStyle="1" w:styleId="UnresolvedMention">
    <w:name w:val="Unresolved Mention"/>
    <w:basedOn w:val="DefaultParagraphFont"/>
    <w:uiPriority w:val="99"/>
    <w:semiHidden/>
    <w:unhideWhenUsed/>
    <w:rsid w:val="00B549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8509">
      <w:bodyDiv w:val="1"/>
      <w:marLeft w:val="0"/>
      <w:marRight w:val="0"/>
      <w:marTop w:val="0"/>
      <w:marBottom w:val="0"/>
      <w:divBdr>
        <w:top w:val="none" w:sz="0" w:space="0" w:color="auto"/>
        <w:left w:val="none" w:sz="0" w:space="0" w:color="auto"/>
        <w:bottom w:val="none" w:sz="0" w:space="0" w:color="auto"/>
        <w:right w:val="none" w:sz="0" w:space="0" w:color="auto"/>
      </w:divBdr>
      <w:divsChild>
        <w:div w:id="721490380">
          <w:marLeft w:val="360"/>
          <w:marRight w:val="0"/>
          <w:marTop w:val="67"/>
          <w:marBottom w:val="0"/>
          <w:divBdr>
            <w:top w:val="none" w:sz="0" w:space="0" w:color="auto"/>
            <w:left w:val="none" w:sz="0" w:space="0" w:color="auto"/>
            <w:bottom w:val="none" w:sz="0" w:space="0" w:color="auto"/>
            <w:right w:val="none" w:sz="0" w:space="0" w:color="auto"/>
          </w:divBdr>
        </w:div>
        <w:div w:id="485048658">
          <w:marLeft w:val="360"/>
          <w:marRight w:val="0"/>
          <w:marTop w:val="67"/>
          <w:marBottom w:val="0"/>
          <w:divBdr>
            <w:top w:val="none" w:sz="0" w:space="0" w:color="auto"/>
            <w:left w:val="none" w:sz="0" w:space="0" w:color="auto"/>
            <w:bottom w:val="none" w:sz="0" w:space="0" w:color="auto"/>
            <w:right w:val="none" w:sz="0" w:space="0" w:color="auto"/>
          </w:divBdr>
        </w:div>
        <w:div w:id="925308534">
          <w:marLeft w:val="360"/>
          <w:marRight w:val="0"/>
          <w:marTop w:val="67"/>
          <w:marBottom w:val="0"/>
          <w:divBdr>
            <w:top w:val="none" w:sz="0" w:space="0" w:color="auto"/>
            <w:left w:val="none" w:sz="0" w:space="0" w:color="auto"/>
            <w:bottom w:val="none" w:sz="0" w:space="0" w:color="auto"/>
            <w:right w:val="none" w:sz="0" w:space="0" w:color="auto"/>
          </w:divBdr>
        </w:div>
        <w:div w:id="863597013">
          <w:marLeft w:val="360"/>
          <w:marRight w:val="0"/>
          <w:marTop w:val="67"/>
          <w:marBottom w:val="0"/>
          <w:divBdr>
            <w:top w:val="none" w:sz="0" w:space="0" w:color="auto"/>
            <w:left w:val="none" w:sz="0" w:space="0" w:color="auto"/>
            <w:bottom w:val="none" w:sz="0" w:space="0" w:color="auto"/>
            <w:right w:val="none" w:sz="0" w:space="0" w:color="auto"/>
          </w:divBdr>
        </w:div>
        <w:div w:id="1040057665">
          <w:marLeft w:val="360"/>
          <w:marRight w:val="0"/>
          <w:marTop w:val="67"/>
          <w:marBottom w:val="0"/>
          <w:divBdr>
            <w:top w:val="none" w:sz="0" w:space="0" w:color="auto"/>
            <w:left w:val="none" w:sz="0" w:space="0" w:color="auto"/>
            <w:bottom w:val="none" w:sz="0" w:space="0" w:color="auto"/>
            <w:right w:val="none" w:sz="0" w:space="0" w:color="auto"/>
          </w:divBdr>
        </w:div>
        <w:div w:id="483006361">
          <w:marLeft w:val="360"/>
          <w:marRight w:val="0"/>
          <w:marTop w:val="67"/>
          <w:marBottom w:val="0"/>
          <w:divBdr>
            <w:top w:val="none" w:sz="0" w:space="0" w:color="auto"/>
            <w:left w:val="none" w:sz="0" w:space="0" w:color="auto"/>
            <w:bottom w:val="none" w:sz="0" w:space="0" w:color="auto"/>
            <w:right w:val="none" w:sz="0" w:space="0" w:color="auto"/>
          </w:divBdr>
        </w:div>
        <w:div w:id="621771726">
          <w:marLeft w:val="360"/>
          <w:marRight w:val="0"/>
          <w:marTop w:val="67"/>
          <w:marBottom w:val="0"/>
          <w:divBdr>
            <w:top w:val="none" w:sz="0" w:space="0" w:color="auto"/>
            <w:left w:val="none" w:sz="0" w:space="0" w:color="auto"/>
            <w:bottom w:val="none" w:sz="0" w:space="0" w:color="auto"/>
            <w:right w:val="none" w:sz="0" w:space="0" w:color="auto"/>
          </w:divBdr>
        </w:div>
        <w:div w:id="1672831880">
          <w:marLeft w:val="360"/>
          <w:marRight w:val="0"/>
          <w:marTop w:val="67"/>
          <w:marBottom w:val="0"/>
          <w:divBdr>
            <w:top w:val="none" w:sz="0" w:space="0" w:color="auto"/>
            <w:left w:val="none" w:sz="0" w:space="0" w:color="auto"/>
            <w:bottom w:val="none" w:sz="0" w:space="0" w:color="auto"/>
            <w:right w:val="none" w:sz="0" w:space="0" w:color="auto"/>
          </w:divBdr>
        </w:div>
      </w:divsChild>
    </w:div>
    <w:div w:id="580066316">
      <w:bodyDiv w:val="1"/>
      <w:marLeft w:val="0"/>
      <w:marRight w:val="0"/>
      <w:marTop w:val="0"/>
      <w:marBottom w:val="0"/>
      <w:divBdr>
        <w:top w:val="none" w:sz="0" w:space="0" w:color="auto"/>
        <w:left w:val="none" w:sz="0" w:space="0" w:color="auto"/>
        <w:bottom w:val="none" w:sz="0" w:space="0" w:color="auto"/>
        <w:right w:val="none" w:sz="0" w:space="0" w:color="auto"/>
      </w:divBdr>
    </w:div>
    <w:div w:id="165275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Y5oFKk" TargetMode="External"/><Relationship Id="rId13" Type="http://schemas.openxmlformats.org/officeDocument/2006/relationships/hyperlink" Target="http://www.inclusivechildcar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rotothre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small.org/community/resour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alkingisteach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5BFC-E357-4D50-8285-5DA8DC8A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www.inclusivechildcare.org</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Chase-Andresen</dc:creator>
  <cp:keywords/>
  <dc:description/>
  <cp:lastModifiedBy>Anderson, Dea</cp:lastModifiedBy>
  <cp:revision>2</cp:revision>
  <cp:lastPrinted>2016-02-12T20:08:00Z</cp:lastPrinted>
  <dcterms:created xsi:type="dcterms:W3CDTF">2018-05-07T14:12:00Z</dcterms:created>
  <dcterms:modified xsi:type="dcterms:W3CDTF">2018-05-07T14:12:00Z</dcterms:modified>
</cp:coreProperties>
</file>